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5396" w:rsidRPr="00E21269" w:rsidRDefault="00E21269" w:rsidP="00E21269">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9191A"/>
          <w:kern w:val="36"/>
          <w:sz w:val="48"/>
          <w:szCs w:val="48"/>
          <w:lang w:eastAsia="it-IT"/>
        </w:rPr>
      </w:pPr>
      <w:r w:rsidRPr="00E21269">
        <w:rPr>
          <w:rFonts w:ascii="Times New Roman" w:eastAsia="Times New Roman" w:hAnsi="Times New Roman" w:cs="Times New Roman"/>
          <w:b/>
          <w:bCs/>
          <w:color w:val="19191A"/>
          <w:kern w:val="36"/>
          <w:sz w:val="48"/>
          <w:szCs w:val="48"/>
          <w:lang w:eastAsia="it-IT"/>
        </w:rPr>
        <w:t>Contributo abbattimento</w:t>
      </w:r>
      <w:r w:rsidR="00F35396" w:rsidRPr="00E21269">
        <w:rPr>
          <w:rFonts w:ascii="Times New Roman" w:eastAsia="Times New Roman" w:hAnsi="Times New Roman" w:cs="Times New Roman"/>
          <w:b/>
          <w:bCs/>
          <w:color w:val="19191A"/>
          <w:kern w:val="36"/>
          <w:sz w:val="48"/>
          <w:szCs w:val="48"/>
          <w:lang w:eastAsia="it-IT"/>
        </w:rPr>
        <w:t xml:space="preserve"> barriere architettoniche</w:t>
      </w:r>
      <w:r w:rsidRPr="00E21269">
        <w:rPr>
          <w:rFonts w:ascii="Times New Roman" w:eastAsia="Times New Roman" w:hAnsi="Times New Roman" w:cs="Times New Roman"/>
          <w:b/>
          <w:bCs/>
          <w:color w:val="19191A"/>
          <w:kern w:val="36"/>
          <w:sz w:val="48"/>
          <w:szCs w:val="48"/>
          <w:lang w:eastAsia="it-IT"/>
        </w:rPr>
        <w:t xml:space="preserve"> negli edifici privati</w:t>
      </w:r>
    </w:p>
    <w:p w:rsidR="00E21269" w:rsidRDefault="00F35396" w:rsidP="00E93C95">
      <w:pPr>
        <w:shd w:val="clear" w:color="auto" w:fill="FFFFFF"/>
        <w:spacing w:before="100" w:beforeAutospacing="1" w:after="100" w:afterAutospacing="1" w:line="405" w:lineRule="atLeast"/>
        <w:contextualSpacing/>
        <w:jc w:val="both"/>
        <w:rPr>
          <w:rFonts w:ascii="Times New Roman" w:eastAsia="Times New Roman" w:hAnsi="Times New Roman" w:cs="Times New Roman"/>
          <w:color w:val="19191A"/>
          <w:sz w:val="27"/>
          <w:szCs w:val="27"/>
          <w:lang w:eastAsia="it-IT"/>
        </w:rPr>
      </w:pPr>
      <w:r w:rsidRPr="00E21269">
        <w:rPr>
          <w:rFonts w:ascii="Times New Roman" w:eastAsia="Times New Roman" w:hAnsi="Times New Roman" w:cs="Times New Roman"/>
          <w:b/>
          <w:bCs/>
          <w:i/>
          <w:iCs/>
          <w:color w:val="19191A"/>
          <w:sz w:val="32"/>
          <w:szCs w:val="32"/>
          <w:lang w:eastAsia="it-IT"/>
        </w:rPr>
        <w:t>(Legge</w:t>
      </w:r>
      <w:r w:rsidR="00E21269">
        <w:rPr>
          <w:rFonts w:ascii="Times New Roman" w:eastAsia="Times New Roman" w:hAnsi="Times New Roman" w:cs="Times New Roman"/>
          <w:b/>
          <w:bCs/>
          <w:i/>
          <w:iCs/>
          <w:color w:val="19191A"/>
          <w:sz w:val="32"/>
          <w:szCs w:val="32"/>
          <w:lang w:eastAsia="it-IT"/>
        </w:rPr>
        <w:t xml:space="preserve"> </w:t>
      </w:r>
      <w:r w:rsidRPr="00E21269">
        <w:rPr>
          <w:rFonts w:ascii="Times New Roman" w:eastAsia="Times New Roman" w:hAnsi="Times New Roman" w:cs="Times New Roman"/>
          <w:b/>
          <w:bCs/>
          <w:i/>
          <w:iCs/>
          <w:color w:val="19191A"/>
          <w:sz w:val="32"/>
          <w:szCs w:val="32"/>
          <w:lang w:eastAsia="it-IT"/>
        </w:rPr>
        <w:t>9.1.1989 n. 13 – L.R. 18.6.1991 n. 21, art. 3</w:t>
      </w:r>
      <w:r w:rsidR="00E21269">
        <w:rPr>
          <w:rFonts w:ascii="Times New Roman" w:eastAsia="Times New Roman" w:hAnsi="Times New Roman" w:cs="Times New Roman"/>
          <w:b/>
          <w:bCs/>
          <w:i/>
          <w:iCs/>
          <w:color w:val="19191A"/>
          <w:sz w:val="32"/>
          <w:szCs w:val="32"/>
          <w:lang w:eastAsia="it-IT"/>
        </w:rPr>
        <w:t xml:space="preserve">2)  </w:t>
      </w:r>
      <w:r w:rsidRPr="00E21269">
        <w:rPr>
          <w:rFonts w:ascii="Times New Roman" w:eastAsia="Times New Roman" w:hAnsi="Times New Roman" w:cs="Times New Roman"/>
          <w:color w:val="19191A"/>
          <w:sz w:val="32"/>
          <w:szCs w:val="32"/>
          <w:lang w:eastAsia="it-IT"/>
        </w:rPr>
        <w:br/>
      </w:r>
      <w:r w:rsidRPr="00E21269">
        <w:rPr>
          <w:rFonts w:ascii="Times New Roman" w:eastAsia="Times New Roman" w:hAnsi="Times New Roman" w:cs="Times New Roman"/>
          <w:color w:val="19191A"/>
          <w:sz w:val="27"/>
          <w:szCs w:val="27"/>
          <w:lang w:eastAsia="it-IT"/>
        </w:rPr>
        <w:br/>
      </w:r>
      <w:r w:rsidRPr="00E93C95">
        <w:rPr>
          <w:rFonts w:ascii="Times New Roman" w:eastAsia="Times New Roman" w:hAnsi="Times New Roman" w:cs="Times New Roman"/>
          <w:b/>
          <w:bCs/>
          <w:color w:val="19191A"/>
          <w:sz w:val="27"/>
          <w:szCs w:val="27"/>
          <w:lang w:eastAsia="it-IT"/>
        </w:rPr>
        <w:t>Premessa</w:t>
      </w:r>
      <w:r w:rsidRPr="00E93C95">
        <w:rPr>
          <w:rFonts w:ascii="Times New Roman" w:eastAsia="Times New Roman" w:hAnsi="Times New Roman" w:cs="Times New Roman"/>
          <w:b/>
          <w:bCs/>
          <w:color w:val="19191A"/>
          <w:sz w:val="27"/>
          <w:szCs w:val="27"/>
          <w:lang w:eastAsia="it-IT"/>
        </w:rPr>
        <w:br/>
      </w:r>
      <w:r w:rsidR="00E21269" w:rsidRPr="00E21269">
        <w:rPr>
          <w:rFonts w:ascii="Times New Roman" w:eastAsia="Times New Roman" w:hAnsi="Times New Roman" w:cs="Times New Roman"/>
          <w:color w:val="19191A"/>
          <w:sz w:val="27"/>
          <w:szCs w:val="27"/>
          <w:lang w:eastAsia="it-IT"/>
        </w:rPr>
        <w:t>Ai sensi della Legge 13/89, vengono concessi contributi a fondo perduto per la realizzazione di opere finalizzate al superamento o all’</w:t>
      </w:r>
      <w:r w:rsidR="00FD69B1">
        <w:rPr>
          <w:rFonts w:ascii="Times New Roman" w:eastAsia="Times New Roman" w:hAnsi="Times New Roman" w:cs="Times New Roman"/>
          <w:color w:val="19191A"/>
          <w:sz w:val="27"/>
          <w:szCs w:val="27"/>
          <w:lang w:eastAsia="it-IT"/>
        </w:rPr>
        <w:t>eliminazione</w:t>
      </w:r>
      <w:r w:rsidR="00E21269" w:rsidRPr="00E21269">
        <w:rPr>
          <w:rFonts w:ascii="Times New Roman" w:eastAsia="Times New Roman" w:hAnsi="Times New Roman" w:cs="Times New Roman"/>
          <w:color w:val="19191A"/>
          <w:sz w:val="27"/>
          <w:szCs w:val="27"/>
          <w:lang w:eastAsia="it-IT"/>
        </w:rPr>
        <w:t xml:space="preserve"> di barriere architettoniche negli edifici privati </w:t>
      </w:r>
      <w:r w:rsidR="00FD69B1">
        <w:rPr>
          <w:rFonts w:ascii="Times New Roman" w:eastAsia="Times New Roman" w:hAnsi="Times New Roman" w:cs="Times New Roman"/>
          <w:color w:val="19191A"/>
          <w:sz w:val="27"/>
          <w:szCs w:val="27"/>
          <w:lang w:eastAsia="it-IT"/>
        </w:rPr>
        <w:t xml:space="preserve">già </w:t>
      </w:r>
      <w:r w:rsidR="00E21269" w:rsidRPr="00E21269">
        <w:rPr>
          <w:rFonts w:ascii="Times New Roman" w:eastAsia="Times New Roman" w:hAnsi="Times New Roman" w:cs="Times New Roman"/>
          <w:color w:val="19191A"/>
          <w:sz w:val="27"/>
          <w:szCs w:val="27"/>
          <w:lang w:eastAsia="it-IT"/>
        </w:rPr>
        <w:t>esistenti</w:t>
      </w:r>
      <w:r w:rsidR="00E93C95">
        <w:rPr>
          <w:rFonts w:ascii="Times New Roman" w:eastAsia="Times New Roman" w:hAnsi="Times New Roman" w:cs="Times New Roman"/>
          <w:color w:val="19191A"/>
          <w:sz w:val="27"/>
          <w:szCs w:val="27"/>
          <w:lang w:eastAsia="it-IT"/>
        </w:rPr>
        <w:t>,</w:t>
      </w:r>
      <w:r w:rsidR="00E21269" w:rsidRPr="00E21269">
        <w:rPr>
          <w:rFonts w:ascii="Times New Roman" w:eastAsia="Times New Roman" w:hAnsi="Times New Roman" w:cs="Times New Roman"/>
          <w:color w:val="19191A"/>
          <w:sz w:val="27"/>
          <w:szCs w:val="27"/>
          <w:lang w:eastAsia="it-IT"/>
        </w:rPr>
        <w:t xml:space="preserve"> ove </w:t>
      </w:r>
      <w:r w:rsidR="00FD69B1">
        <w:rPr>
          <w:rFonts w:ascii="Times New Roman" w:eastAsia="Times New Roman" w:hAnsi="Times New Roman" w:cs="Times New Roman"/>
          <w:color w:val="19191A"/>
          <w:sz w:val="27"/>
          <w:szCs w:val="27"/>
          <w:lang w:eastAsia="it-IT"/>
        </w:rPr>
        <w:t xml:space="preserve">risiedono portatori di handicap </w:t>
      </w:r>
      <w:r w:rsidR="00E93C95">
        <w:rPr>
          <w:rFonts w:ascii="Times New Roman" w:eastAsia="Times New Roman" w:hAnsi="Times New Roman" w:cs="Times New Roman"/>
          <w:color w:val="19191A"/>
          <w:sz w:val="27"/>
          <w:szCs w:val="27"/>
          <w:lang w:eastAsia="it-IT"/>
        </w:rPr>
        <w:t xml:space="preserve">affetti da patologie che comportino limitazioni funzionali permanenti alla deambulazione, ivi compresa la cecità. </w:t>
      </w:r>
      <w:r w:rsidR="00E21269">
        <w:rPr>
          <w:rFonts w:ascii="Times New Roman" w:eastAsia="Times New Roman" w:hAnsi="Times New Roman" w:cs="Times New Roman"/>
          <w:color w:val="19191A"/>
          <w:sz w:val="27"/>
          <w:szCs w:val="27"/>
          <w:lang w:eastAsia="it-IT"/>
        </w:rPr>
        <w:t>Sono esclusi edifici di proprietà pubblica e le case di futura residenza</w:t>
      </w:r>
    </w:p>
    <w:p w:rsidR="00FD69B1" w:rsidRDefault="00FD69B1" w:rsidP="00E93C95">
      <w:pPr>
        <w:shd w:val="clear" w:color="auto" w:fill="FFFFFF"/>
        <w:spacing w:before="100" w:beforeAutospacing="1" w:after="100" w:afterAutospacing="1" w:line="405" w:lineRule="atLeast"/>
        <w:contextualSpacing/>
        <w:jc w:val="both"/>
        <w:rPr>
          <w:rFonts w:ascii="Lora" w:eastAsia="Times New Roman" w:hAnsi="Lora" w:cs="Times New Roman"/>
          <w:color w:val="19191A"/>
          <w:sz w:val="27"/>
          <w:szCs w:val="27"/>
          <w:lang w:eastAsia="it-IT"/>
        </w:rPr>
      </w:pPr>
    </w:p>
    <w:p w:rsidR="00E93C95" w:rsidRPr="0049109A" w:rsidRDefault="00FD69B1" w:rsidP="00E93C95">
      <w:pPr>
        <w:shd w:val="clear" w:color="auto" w:fill="FFFFFF"/>
        <w:spacing w:before="100" w:beforeAutospacing="1" w:after="100" w:afterAutospacing="1" w:line="405" w:lineRule="atLeast"/>
        <w:contextualSpacing/>
        <w:jc w:val="both"/>
        <w:rPr>
          <w:rFonts w:ascii="Times New Roman" w:eastAsia="Times New Roman" w:hAnsi="Times New Roman" w:cs="Times New Roman"/>
          <w:color w:val="19191A"/>
          <w:sz w:val="27"/>
          <w:szCs w:val="27"/>
          <w:lang w:eastAsia="it-IT"/>
        </w:rPr>
      </w:pPr>
      <w:r w:rsidRPr="00FD69B1">
        <w:rPr>
          <w:rFonts w:ascii="Times New Roman" w:eastAsia="Times New Roman" w:hAnsi="Times New Roman" w:cs="Times New Roman"/>
          <w:color w:val="19191A"/>
          <w:sz w:val="27"/>
          <w:szCs w:val="27"/>
          <w:lang w:eastAsia="it-IT"/>
        </w:rPr>
        <w:t>Il bando è finalizzato alla concessione di contributi a fondo perduto destinati a realizzare opere direttamente finalizzate al superamento e all’eliminazione di barriere architettoniche in edifici privati già esistenti ove risiedono portatori di handicap con menomazioni o limitazioni funzionali permanenti</w:t>
      </w:r>
    </w:p>
    <w:p w:rsidR="0049109A" w:rsidRDefault="0049109A" w:rsidP="00E93C95">
      <w:pPr>
        <w:shd w:val="clear" w:color="auto" w:fill="FFFFFF"/>
        <w:spacing w:before="100" w:beforeAutospacing="1" w:after="100" w:afterAutospacing="1" w:line="405" w:lineRule="atLeast"/>
        <w:contextualSpacing/>
        <w:jc w:val="both"/>
        <w:rPr>
          <w:rFonts w:ascii="Times New Roman" w:eastAsia="Times New Roman" w:hAnsi="Times New Roman" w:cs="Times New Roman"/>
          <w:color w:val="19191A"/>
          <w:sz w:val="27"/>
          <w:szCs w:val="27"/>
          <w:lang w:eastAsia="it-IT"/>
        </w:rPr>
      </w:pPr>
    </w:p>
    <w:p w:rsidR="001B4F1C" w:rsidRDefault="00F35396" w:rsidP="00F35396">
      <w:pPr>
        <w:shd w:val="clear" w:color="auto" w:fill="FFFFFF"/>
        <w:spacing w:before="100" w:beforeAutospacing="1" w:after="100" w:afterAutospacing="1" w:line="405" w:lineRule="atLeast"/>
        <w:rPr>
          <w:rFonts w:ascii="Times New Roman" w:eastAsia="Times New Roman" w:hAnsi="Times New Roman" w:cs="Times New Roman"/>
          <w:color w:val="19191A"/>
          <w:sz w:val="27"/>
          <w:szCs w:val="27"/>
          <w:lang w:eastAsia="it-IT"/>
        </w:rPr>
      </w:pPr>
      <w:r w:rsidRPr="00E21269">
        <w:rPr>
          <w:rFonts w:ascii="Times New Roman" w:eastAsia="Times New Roman" w:hAnsi="Times New Roman" w:cs="Times New Roman"/>
          <w:b/>
          <w:bCs/>
          <w:color w:val="19191A"/>
          <w:sz w:val="27"/>
          <w:szCs w:val="27"/>
          <w:lang w:eastAsia="it-IT"/>
        </w:rPr>
        <w:t>Chi può richiedere il contributo</w:t>
      </w:r>
      <w:r w:rsidRPr="00E21269">
        <w:rPr>
          <w:rFonts w:ascii="Times New Roman" w:eastAsia="Times New Roman" w:hAnsi="Times New Roman" w:cs="Times New Roman"/>
          <w:color w:val="19191A"/>
          <w:sz w:val="27"/>
          <w:szCs w:val="27"/>
          <w:lang w:eastAsia="it-IT"/>
        </w:rPr>
        <w:br/>
      </w:r>
      <w:r w:rsidR="00E93C95">
        <w:rPr>
          <w:rFonts w:ascii="Times New Roman" w:eastAsia="Times New Roman" w:hAnsi="Times New Roman" w:cs="Times New Roman"/>
          <w:color w:val="19191A"/>
          <w:sz w:val="27"/>
          <w:szCs w:val="27"/>
          <w:lang w:eastAsia="it-IT"/>
        </w:rPr>
        <w:t>il portatore di  handicap</w:t>
      </w:r>
      <w:r w:rsidRPr="00E21269">
        <w:rPr>
          <w:rFonts w:ascii="Times New Roman" w:eastAsia="Times New Roman" w:hAnsi="Times New Roman" w:cs="Times New Roman"/>
          <w:color w:val="19191A"/>
          <w:sz w:val="27"/>
          <w:szCs w:val="27"/>
          <w:lang w:eastAsia="it-IT"/>
        </w:rPr>
        <w:t>;</w:t>
      </w:r>
      <w:r w:rsidRPr="00E21269">
        <w:rPr>
          <w:rFonts w:ascii="Times New Roman" w:eastAsia="Times New Roman" w:hAnsi="Times New Roman" w:cs="Times New Roman"/>
          <w:color w:val="19191A"/>
          <w:sz w:val="27"/>
          <w:szCs w:val="27"/>
          <w:lang w:eastAsia="it-IT"/>
        </w:rPr>
        <w:br/>
        <w:t>il tutore o colui che esercita la patria potestà</w:t>
      </w:r>
      <w:r w:rsidR="00E93C95">
        <w:rPr>
          <w:rFonts w:ascii="Times New Roman" w:eastAsia="Times New Roman" w:hAnsi="Times New Roman" w:cs="Times New Roman"/>
          <w:color w:val="19191A"/>
          <w:sz w:val="27"/>
          <w:szCs w:val="27"/>
          <w:lang w:eastAsia="it-IT"/>
        </w:rPr>
        <w:t>, la tutela o l’amministrazione di sostegno;</w:t>
      </w:r>
      <w:r w:rsidRPr="00E21269">
        <w:rPr>
          <w:rFonts w:ascii="Times New Roman" w:eastAsia="Times New Roman" w:hAnsi="Times New Roman" w:cs="Times New Roman"/>
          <w:color w:val="19191A"/>
          <w:sz w:val="27"/>
          <w:szCs w:val="27"/>
          <w:lang w:eastAsia="it-IT"/>
        </w:rPr>
        <w:br/>
        <w:t>il proprietario dell’immobile dove risiedono le suddette categorie</w:t>
      </w:r>
      <w:r w:rsidR="00E93C95">
        <w:rPr>
          <w:rFonts w:ascii="Times New Roman" w:eastAsia="Times New Roman" w:hAnsi="Times New Roman" w:cs="Times New Roman"/>
          <w:color w:val="19191A"/>
          <w:sz w:val="27"/>
          <w:szCs w:val="27"/>
          <w:lang w:eastAsia="it-IT"/>
        </w:rPr>
        <w:t>.</w:t>
      </w:r>
      <w:r w:rsidRPr="00E21269">
        <w:rPr>
          <w:rFonts w:ascii="Times New Roman" w:eastAsia="Times New Roman" w:hAnsi="Times New Roman" w:cs="Times New Roman"/>
          <w:color w:val="19191A"/>
          <w:sz w:val="27"/>
          <w:szCs w:val="27"/>
          <w:lang w:eastAsia="it-IT"/>
        </w:rPr>
        <w:br/>
      </w:r>
      <w:r w:rsidRPr="00E21269">
        <w:rPr>
          <w:rFonts w:ascii="Times New Roman" w:eastAsia="Times New Roman" w:hAnsi="Times New Roman" w:cs="Times New Roman"/>
          <w:color w:val="19191A"/>
          <w:sz w:val="27"/>
          <w:szCs w:val="27"/>
          <w:lang w:eastAsia="it-IT"/>
        </w:rPr>
        <w:br/>
      </w:r>
      <w:r w:rsidRPr="00E21269">
        <w:rPr>
          <w:rFonts w:ascii="Times New Roman" w:eastAsia="Times New Roman" w:hAnsi="Times New Roman" w:cs="Times New Roman"/>
          <w:b/>
          <w:bCs/>
          <w:color w:val="19191A"/>
          <w:sz w:val="27"/>
          <w:szCs w:val="27"/>
          <w:lang w:eastAsia="it-IT"/>
        </w:rPr>
        <w:t>Presentazione</w:t>
      </w:r>
      <w:r w:rsidRPr="00E21269">
        <w:rPr>
          <w:rFonts w:ascii="Times New Roman" w:eastAsia="Times New Roman" w:hAnsi="Times New Roman" w:cs="Times New Roman"/>
          <w:color w:val="19191A"/>
          <w:sz w:val="27"/>
          <w:szCs w:val="27"/>
          <w:lang w:eastAsia="it-IT"/>
        </w:rPr>
        <w:br/>
        <w:t xml:space="preserve">Gli interessati devono presentare domanda di contributo entro il </w:t>
      </w:r>
      <w:r w:rsidRPr="00675DE7">
        <w:rPr>
          <w:rFonts w:ascii="Times New Roman" w:eastAsia="Times New Roman" w:hAnsi="Times New Roman" w:cs="Times New Roman"/>
          <w:b/>
          <w:bCs/>
          <w:color w:val="19191A"/>
          <w:sz w:val="27"/>
          <w:szCs w:val="27"/>
          <w:lang w:eastAsia="it-IT"/>
        </w:rPr>
        <w:t>1° marzo di ogni anno</w:t>
      </w:r>
      <w:r w:rsidRPr="00E21269">
        <w:rPr>
          <w:rFonts w:ascii="Times New Roman" w:eastAsia="Times New Roman" w:hAnsi="Times New Roman" w:cs="Times New Roman"/>
          <w:color w:val="19191A"/>
          <w:sz w:val="27"/>
          <w:szCs w:val="27"/>
          <w:lang w:eastAsia="it-IT"/>
        </w:rPr>
        <w:t>, su apposito modulo, all’Ufficio Protocollo del Comune d</w:t>
      </w:r>
      <w:r w:rsidR="00E93C95">
        <w:rPr>
          <w:rFonts w:ascii="Times New Roman" w:eastAsia="Times New Roman" w:hAnsi="Times New Roman" w:cs="Times New Roman"/>
          <w:color w:val="19191A"/>
          <w:sz w:val="27"/>
          <w:szCs w:val="27"/>
          <w:lang w:eastAsia="it-IT"/>
        </w:rPr>
        <w:t xml:space="preserve">ella Città di Fara in Sabina.    </w:t>
      </w:r>
      <w:r w:rsidR="00E93C95" w:rsidRPr="00E93C95">
        <w:rPr>
          <w:rFonts w:ascii="Times New Roman" w:eastAsia="Times New Roman" w:hAnsi="Times New Roman" w:cs="Times New Roman"/>
          <w:b/>
          <w:bCs/>
          <w:color w:val="19191A"/>
          <w:sz w:val="27"/>
          <w:szCs w:val="27"/>
          <w:lang w:eastAsia="it-IT"/>
        </w:rPr>
        <w:t>La richiesta deve essere inoltrata prima dell’inizio dei lavori</w:t>
      </w:r>
      <w:r w:rsidR="00E93C95">
        <w:rPr>
          <w:rFonts w:ascii="Times New Roman" w:eastAsia="Times New Roman" w:hAnsi="Times New Roman" w:cs="Times New Roman"/>
          <w:color w:val="19191A"/>
          <w:sz w:val="27"/>
          <w:szCs w:val="27"/>
          <w:lang w:eastAsia="it-IT"/>
        </w:rPr>
        <w:t>, pena la decadenza del diritto di riconoscimento del contributo.</w:t>
      </w:r>
    </w:p>
    <w:p w:rsidR="0049109A" w:rsidRDefault="001B4F1C" w:rsidP="0049109A">
      <w:pPr>
        <w:shd w:val="clear" w:color="auto" w:fill="FFFFFF"/>
        <w:spacing w:before="100" w:beforeAutospacing="1" w:after="100" w:afterAutospacing="1" w:line="405" w:lineRule="atLeast"/>
        <w:rPr>
          <w:rFonts w:ascii="Times New Roman" w:eastAsia="Times New Roman" w:hAnsi="Times New Roman" w:cs="Times New Roman"/>
          <w:color w:val="19191A"/>
          <w:sz w:val="27"/>
          <w:szCs w:val="27"/>
          <w:lang w:eastAsia="it-IT"/>
        </w:rPr>
      </w:pPr>
      <w:r>
        <w:rPr>
          <w:rFonts w:ascii="Times New Roman" w:eastAsia="Times New Roman" w:hAnsi="Times New Roman" w:cs="Times New Roman"/>
          <w:color w:val="19191A"/>
          <w:sz w:val="27"/>
          <w:szCs w:val="27"/>
          <w:lang w:eastAsia="it-IT"/>
        </w:rPr>
        <w:t>Nel caso in cui l’opera da realizzare preveda il rilascio di un titolo autorizzativo (C.I.L.A., S.C.I.A., Permesso di Costruire, ecc.) la domanda di concessione del contributo va presentata prima che siano trascorsi i tempi previsti dalla normativa di settore per l’inizio dei lavori</w:t>
      </w:r>
      <w:r w:rsidR="00F35396" w:rsidRPr="00E93C95">
        <w:rPr>
          <w:rFonts w:ascii="Times New Roman" w:eastAsia="Times New Roman" w:hAnsi="Times New Roman" w:cs="Times New Roman"/>
          <w:color w:val="19191A"/>
          <w:sz w:val="27"/>
          <w:szCs w:val="27"/>
          <w:lang w:eastAsia="it-IT"/>
        </w:rPr>
        <w:br/>
      </w:r>
      <w:r w:rsidR="00F35396" w:rsidRPr="00E21269">
        <w:rPr>
          <w:rFonts w:ascii="Times New Roman" w:eastAsia="Times New Roman" w:hAnsi="Times New Roman" w:cs="Times New Roman"/>
          <w:color w:val="19191A"/>
          <w:sz w:val="27"/>
          <w:szCs w:val="27"/>
          <w:lang w:eastAsia="it-IT"/>
        </w:rPr>
        <w:br/>
      </w:r>
      <w:r w:rsidR="00F35396" w:rsidRPr="00E21269">
        <w:rPr>
          <w:rFonts w:ascii="Times New Roman" w:eastAsia="Times New Roman" w:hAnsi="Times New Roman" w:cs="Times New Roman"/>
          <w:b/>
          <w:bCs/>
          <w:color w:val="19191A"/>
          <w:sz w:val="27"/>
          <w:szCs w:val="27"/>
          <w:lang w:eastAsia="it-IT"/>
        </w:rPr>
        <w:t>Domande ammissibili</w:t>
      </w:r>
      <w:r w:rsidR="00F35396" w:rsidRPr="00E21269">
        <w:rPr>
          <w:rFonts w:ascii="Times New Roman" w:eastAsia="Times New Roman" w:hAnsi="Times New Roman" w:cs="Times New Roman"/>
          <w:color w:val="19191A"/>
          <w:sz w:val="27"/>
          <w:szCs w:val="27"/>
          <w:lang w:eastAsia="it-IT"/>
        </w:rPr>
        <w:br/>
        <w:t xml:space="preserve">Sono ammissibili </w:t>
      </w:r>
      <w:r>
        <w:rPr>
          <w:rFonts w:ascii="Times New Roman" w:eastAsia="Times New Roman" w:hAnsi="Times New Roman" w:cs="Times New Roman"/>
          <w:color w:val="19191A"/>
          <w:sz w:val="27"/>
          <w:szCs w:val="27"/>
          <w:lang w:eastAsia="it-IT"/>
        </w:rPr>
        <w:t xml:space="preserve">le </w:t>
      </w:r>
      <w:r w:rsidR="00F35396" w:rsidRPr="00E21269">
        <w:rPr>
          <w:rFonts w:ascii="Times New Roman" w:eastAsia="Times New Roman" w:hAnsi="Times New Roman" w:cs="Times New Roman"/>
          <w:color w:val="19191A"/>
          <w:sz w:val="27"/>
          <w:szCs w:val="27"/>
          <w:lang w:eastAsia="it-IT"/>
        </w:rPr>
        <w:t>domande per il finanziamento di opere per l'eliminazione</w:t>
      </w:r>
      <w:r>
        <w:rPr>
          <w:rFonts w:ascii="Times New Roman" w:eastAsia="Times New Roman" w:hAnsi="Times New Roman" w:cs="Times New Roman"/>
          <w:color w:val="19191A"/>
          <w:sz w:val="27"/>
          <w:szCs w:val="27"/>
          <w:lang w:eastAsia="it-IT"/>
        </w:rPr>
        <w:t xml:space="preserve"> e </w:t>
      </w:r>
      <w:r>
        <w:rPr>
          <w:rFonts w:ascii="Times New Roman" w:eastAsia="Times New Roman" w:hAnsi="Times New Roman" w:cs="Times New Roman"/>
          <w:color w:val="19191A"/>
          <w:sz w:val="27"/>
          <w:szCs w:val="27"/>
          <w:lang w:eastAsia="it-IT"/>
        </w:rPr>
        <w:lastRenderedPageBreak/>
        <w:t>superamento</w:t>
      </w:r>
      <w:r w:rsidR="00F35396" w:rsidRPr="00E21269">
        <w:rPr>
          <w:rFonts w:ascii="Times New Roman" w:eastAsia="Times New Roman" w:hAnsi="Times New Roman" w:cs="Times New Roman"/>
          <w:color w:val="19191A"/>
          <w:sz w:val="27"/>
          <w:szCs w:val="27"/>
          <w:lang w:eastAsia="it-IT"/>
        </w:rPr>
        <w:t xml:space="preserve"> delle barriere architettoniche </w:t>
      </w:r>
      <w:r>
        <w:rPr>
          <w:rFonts w:ascii="Times New Roman" w:eastAsia="Times New Roman" w:hAnsi="Times New Roman" w:cs="Times New Roman"/>
          <w:color w:val="19191A"/>
          <w:sz w:val="27"/>
          <w:szCs w:val="27"/>
          <w:lang w:eastAsia="it-IT"/>
        </w:rPr>
        <w:t xml:space="preserve">che creano difficoltà di accesso all’immobile o alla singola unità immobiliare, oppure difficoltà di fruibilità dell’alloggio </w:t>
      </w:r>
      <w:r w:rsidR="00F35396" w:rsidRPr="00E21269">
        <w:rPr>
          <w:rFonts w:ascii="Times New Roman" w:eastAsia="Times New Roman" w:hAnsi="Times New Roman" w:cs="Times New Roman"/>
          <w:color w:val="19191A"/>
          <w:sz w:val="27"/>
          <w:szCs w:val="27"/>
          <w:lang w:eastAsia="it-IT"/>
        </w:rPr>
        <w:t>nel quale il richiedente ha dimora abituale</w:t>
      </w:r>
      <w:r>
        <w:rPr>
          <w:rFonts w:ascii="Times New Roman" w:eastAsia="Times New Roman" w:hAnsi="Times New Roman" w:cs="Times New Roman"/>
          <w:color w:val="19191A"/>
          <w:sz w:val="27"/>
          <w:szCs w:val="27"/>
          <w:lang w:eastAsia="it-IT"/>
        </w:rPr>
        <w:t>. Sono finanziabili sia le opere da eseguirsi all’interno dell’appartamento che quelle da realizzare in parti Condominiali</w:t>
      </w:r>
      <w:r w:rsidR="00910FDA">
        <w:rPr>
          <w:rFonts w:ascii="Times New Roman" w:eastAsia="Times New Roman" w:hAnsi="Times New Roman" w:cs="Times New Roman"/>
          <w:color w:val="19191A"/>
          <w:sz w:val="27"/>
          <w:szCs w:val="27"/>
          <w:lang w:eastAsia="it-IT"/>
        </w:rPr>
        <w:t>.</w:t>
      </w:r>
    </w:p>
    <w:p w:rsidR="0049109A" w:rsidRPr="0049109A" w:rsidRDefault="0049109A" w:rsidP="0049109A">
      <w:pPr>
        <w:shd w:val="clear" w:color="auto" w:fill="FFFFFF"/>
        <w:spacing w:before="100" w:beforeAutospacing="1" w:after="100" w:afterAutospacing="1" w:line="240" w:lineRule="auto"/>
        <w:rPr>
          <w:rFonts w:ascii="Times New Roman" w:eastAsia="Times New Roman" w:hAnsi="Times New Roman" w:cs="Times New Roman"/>
          <w:b/>
          <w:bCs/>
          <w:color w:val="19191A"/>
          <w:sz w:val="27"/>
          <w:szCs w:val="27"/>
          <w:lang w:eastAsia="it-IT"/>
        </w:rPr>
      </w:pPr>
      <w:r w:rsidRPr="0049109A">
        <w:rPr>
          <w:rFonts w:ascii="Times New Roman" w:eastAsia="Times New Roman" w:hAnsi="Times New Roman" w:cs="Times New Roman"/>
          <w:b/>
          <w:bCs/>
          <w:color w:val="19191A"/>
          <w:sz w:val="27"/>
          <w:szCs w:val="27"/>
          <w:lang w:eastAsia="it-IT"/>
        </w:rPr>
        <w:t>Domande non ammissibili</w:t>
      </w:r>
    </w:p>
    <w:p w:rsidR="001B4F1C" w:rsidRPr="0049109A" w:rsidRDefault="001B4F1C" w:rsidP="0049109A">
      <w:pPr>
        <w:shd w:val="clear" w:color="auto" w:fill="FFFFFF"/>
        <w:spacing w:before="100" w:beforeAutospacing="1" w:after="100" w:afterAutospacing="1" w:line="240" w:lineRule="auto"/>
        <w:rPr>
          <w:rFonts w:ascii="Times New Roman" w:eastAsia="Times New Roman" w:hAnsi="Times New Roman" w:cs="Times New Roman"/>
          <w:color w:val="19191A"/>
          <w:sz w:val="27"/>
          <w:szCs w:val="27"/>
          <w:lang w:eastAsia="it-IT"/>
        </w:rPr>
      </w:pPr>
      <w:r w:rsidRPr="0049109A">
        <w:rPr>
          <w:rFonts w:ascii="Times New Roman" w:eastAsia="Times New Roman" w:hAnsi="Times New Roman" w:cs="Times New Roman"/>
          <w:color w:val="19191A"/>
          <w:sz w:val="27"/>
          <w:szCs w:val="27"/>
          <w:lang w:eastAsia="it-IT"/>
        </w:rPr>
        <w:t xml:space="preserve">Non sono </w:t>
      </w:r>
      <w:r w:rsidR="00E93C95" w:rsidRPr="0049109A">
        <w:rPr>
          <w:rFonts w:ascii="Times New Roman" w:eastAsia="Times New Roman" w:hAnsi="Times New Roman" w:cs="Times New Roman"/>
          <w:color w:val="19191A"/>
          <w:sz w:val="27"/>
          <w:szCs w:val="27"/>
          <w:lang w:eastAsia="it-IT"/>
        </w:rPr>
        <w:t>ammissibili</w:t>
      </w:r>
      <w:r w:rsidR="00910FDA" w:rsidRPr="0049109A">
        <w:rPr>
          <w:rFonts w:ascii="Times New Roman" w:eastAsia="Times New Roman" w:hAnsi="Times New Roman" w:cs="Times New Roman"/>
          <w:color w:val="19191A"/>
          <w:sz w:val="27"/>
          <w:szCs w:val="27"/>
          <w:lang w:eastAsia="it-IT"/>
        </w:rPr>
        <w:t xml:space="preserve"> le domande:</w:t>
      </w:r>
    </w:p>
    <w:p w:rsidR="00E93C95" w:rsidRDefault="00E93C95" w:rsidP="0049109A">
      <w:pPr>
        <w:pStyle w:val="Paragrafoelenco"/>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9191A"/>
          <w:sz w:val="27"/>
          <w:szCs w:val="27"/>
          <w:lang w:eastAsia="it-IT"/>
        </w:rPr>
      </w:pPr>
      <w:r w:rsidRPr="001B4F1C">
        <w:rPr>
          <w:rFonts w:ascii="Times New Roman" w:eastAsia="Times New Roman" w:hAnsi="Times New Roman" w:cs="Times New Roman"/>
          <w:color w:val="19191A"/>
          <w:sz w:val="27"/>
          <w:szCs w:val="27"/>
          <w:lang w:eastAsia="it-IT"/>
        </w:rPr>
        <w:t>per lavori già eseguiti o in corso</w:t>
      </w:r>
      <w:r w:rsidR="001B4F1C" w:rsidRPr="001B4F1C">
        <w:rPr>
          <w:rFonts w:ascii="Times New Roman" w:eastAsia="Times New Roman" w:hAnsi="Times New Roman" w:cs="Times New Roman"/>
          <w:color w:val="19191A"/>
          <w:sz w:val="27"/>
          <w:szCs w:val="27"/>
          <w:lang w:eastAsia="it-IT"/>
        </w:rPr>
        <w:t xml:space="preserve"> d’opera;</w:t>
      </w:r>
    </w:p>
    <w:p w:rsidR="001B4F1C" w:rsidRDefault="001B4F1C" w:rsidP="0049109A">
      <w:pPr>
        <w:pStyle w:val="Paragrafoelenco"/>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9191A"/>
          <w:sz w:val="27"/>
          <w:szCs w:val="27"/>
          <w:lang w:eastAsia="it-IT"/>
        </w:rPr>
      </w:pPr>
      <w:r>
        <w:rPr>
          <w:rFonts w:ascii="Times New Roman" w:eastAsia="Times New Roman" w:hAnsi="Times New Roman" w:cs="Times New Roman"/>
          <w:color w:val="19191A"/>
          <w:sz w:val="27"/>
          <w:szCs w:val="27"/>
          <w:lang w:eastAsia="it-IT"/>
        </w:rPr>
        <w:t>per interventi su alloggi o immobili di futura residenza o seconde case;</w:t>
      </w:r>
    </w:p>
    <w:p w:rsidR="00910FDA" w:rsidRPr="001B4F1C" w:rsidRDefault="00910FDA" w:rsidP="0049109A">
      <w:pPr>
        <w:pStyle w:val="Paragrafoelenco"/>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9191A"/>
          <w:sz w:val="27"/>
          <w:szCs w:val="27"/>
          <w:lang w:eastAsia="it-IT"/>
        </w:rPr>
      </w:pPr>
      <w:r>
        <w:rPr>
          <w:rFonts w:ascii="Times New Roman" w:eastAsia="Times New Roman" w:hAnsi="Times New Roman" w:cs="Times New Roman"/>
          <w:color w:val="19191A"/>
          <w:sz w:val="27"/>
          <w:szCs w:val="27"/>
          <w:lang w:eastAsia="it-IT"/>
        </w:rPr>
        <w:t>per opere da eseguire in alloggi di proprietà pubblica (IACP, Comunali, o altri Enti)</w:t>
      </w:r>
    </w:p>
    <w:p w:rsidR="00910FDA" w:rsidRDefault="00F35396" w:rsidP="00F35396">
      <w:pPr>
        <w:shd w:val="clear" w:color="auto" w:fill="FFFFFF"/>
        <w:spacing w:before="100" w:beforeAutospacing="1" w:after="100" w:afterAutospacing="1" w:line="405" w:lineRule="atLeast"/>
        <w:rPr>
          <w:rFonts w:ascii="Times New Roman" w:eastAsia="Times New Roman" w:hAnsi="Times New Roman" w:cs="Times New Roman"/>
          <w:color w:val="19191A"/>
          <w:sz w:val="27"/>
          <w:szCs w:val="27"/>
          <w:lang w:eastAsia="it-IT"/>
        </w:rPr>
      </w:pPr>
      <w:r w:rsidRPr="00E21269">
        <w:rPr>
          <w:rFonts w:ascii="Times New Roman" w:eastAsia="Times New Roman" w:hAnsi="Times New Roman" w:cs="Times New Roman"/>
          <w:b/>
          <w:bCs/>
          <w:color w:val="19191A"/>
          <w:sz w:val="27"/>
          <w:szCs w:val="27"/>
          <w:lang w:eastAsia="it-IT"/>
        </w:rPr>
        <w:t>Allegati</w:t>
      </w:r>
      <w:r w:rsidRPr="00E21269">
        <w:rPr>
          <w:rFonts w:ascii="Times New Roman" w:eastAsia="Times New Roman" w:hAnsi="Times New Roman" w:cs="Times New Roman"/>
          <w:color w:val="19191A"/>
          <w:sz w:val="27"/>
          <w:szCs w:val="27"/>
          <w:lang w:eastAsia="it-IT"/>
        </w:rPr>
        <w:br/>
      </w:r>
      <w:r w:rsidR="00910FDA">
        <w:rPr>
          <w:rFonts w:ascii="Times New Roman" w:eastAsia="Times New Roman" w:hAnsi="Times New Roman" w:cs="Times New Roman"/>
          <w:color w:val="19191A"/>
          <w:sz w:val="27"/>
          <w:szCs w:val="27"/>
          <w:lang w:eastAsia="it-IT"/>
        </w:rPr>
        <w:t>Domanda in marca da bollo del valore corrente, redatta su modello prestampato con allegati:</w:t>
      </w:r>
    </w:p>
    <w:p w:rsidR="00AB3E38" w:rsidRDefault="00AB3E38" w:rsidP="0049109A">
      <w:pPr>
        <w:pStyle w:val="Paragrafoelenco"/>
        <w:numPr>
          <w:ilvl w:val="0"/>
          <w:numId w:val="2"/>
        </w:numPr>
        <w:shd w:val="clear" w:color="auto" w:fill="FFFFFF"/>
        <w:spacing w:before="100" w:beforeAutospacing="1" w:after="100" w:afterAutospacing="1" w:line="405" w:lineRule="atLeast"/>
        <w:ind w:left="714" w:hanging="357"/>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certificato medico, in carta semplice, può essere redatto e sottoscritto, da qualsiasi medico, e deve attestare l’handicap del richiedente, precisando da quali patologie dipende e quali obiettive difficoltà alla mobilità ne discendano, con specificazione, ove occorre, che l’handicap consiste in una menomazione o limitazione funzionale permanente</w:t>
      </w:r>
      <w:r w:rsidR="0049109A">
        <w:rPr>
          <w:rFonts w:ascii="Times New Roman" w:eastAsia="Times New Roman" w:hAnsi="Times New Roman" w:cs="Times New Roman"/>
          <w:color w:val="19191A"/>
          <w:sz w:val="27"/>
          <w:szCs w:val="27"/>
          <w:lang w:eastAsia="it-IT"/>
        </w:rPr>
        <w:t>;</w:t>
      </w:r>
    </w:p>
    <w:p w:rsidR="0049109A" w:rsidRDefault="0049109A" w:rsidP="0049109A">
      <w:pPr>
        <w:pStyle w:val="Paragrafoelenco"/>
        <w:shd w:val="clear" w:color="auto" w:fill="FFFFFF"/>
        <w:spacing w:before="100" w:beforeAutospacing="1" w:after="100" w:afterAutospacing="1" w:line="405" w:lineRule="atLeast"/>
        <w:ind w:left="714"/>
        <w:jc w:val="both"/>
        <w:rPr>
          <w:rFonts w:ascii="Times New Roman" w:eastAsia="Times New Roman" w:hAnsi="Times New Roman" w:cs="Times New Roman"/>
          <w:color w:val="19191A"/>
          <w:sz w:val="27"/>
          <w:szCs w:val="27"/>
          <w:lang w:eastAsia="it-IT"/>
        </w:rPr>
      </w:pPr>
    </w:p>
    <w:p w:rsidR="0049109A" w:rsidRDefault="0049109A" w:rsidP="0049109A">
      <w:pPr>
        <w:pStyle w:val="Paragrafoelenco"/>
        <w:shd w:val="clear" w:color="auto" w:fill="FFFFFF"/>
        <w:spacing w:before="100" w:beforeAutospacing="1" w:after="100" w:afterAutospacing="1" w:line="405" w:lineRule="atLeast"/>
        <w:jc w:val="both"/>
        <w:rPr>
          <w:rFonts w:ascii="Times New Roman" w:eastAsia="Times New Roman" w:hAnsi="Times New Roman" w:cs="Times New Roman"/>
          <w:color w:val="19191A"/>
          <w:sz w:val="27"/>
          <w:szCs w:val="27"/>
          <w:lang w:eastAsia="it-IT"/>
        </w:rPr>
      </w:pPr>
      <w:r>
        <w:rPr>
          <w:rFonts w:ascii="Times New Roman" w:eastAsia="Times New Roman" w:hAnsi="Times New Roman" w:cs="Times New Roman"/>
          <w:color w:val="19191A"/>
          <w:sz w:val="27"/>
          <w:szCs w:val="27"/>
          <w:lang w:eastAsia="it-IT"/>
        </w:rPr>
        <w:t>oppure</w:t>
      </w:r>
    </w:p>
    <w:p w:rsidR="0049109A" w:rsidRPr="00FD69B1" w:rsidRDefault="0049109A" w:rsidP="0049109A">
      <w:pPr>
        <w:shd w:val="clear" w:color="auto" w:fill="FFFFFF"/>
        <w:spacing w:before="100" w:beforeAutospacing="1" w:after="100" w:afterAutospacing="1" w:line="405" w:lineRule="atLeast"/>
        <w:ind w:left="720"/>
        <w:jc w:val="both"/>
        <w:rPr>
          <w:rFonts w:ascii="Times New Roman" w:eastAsia="Times New Roman" w:hAnsi="Times New Roman" w:cs="Times New Roman"/>
          <w:color w:val="19191A"/>
          <w:sz w:val="27"/>
          <w:szCs w:val="27"/>
          <w:lang w:eastAsia="it-IT"/>
        </w:rPr>
      </w:pPr>
      <w:r w:rsidRPr="0049109A">
        <w:rPr>
          <w:rFonts w:ascii="Times New Roman" w:eastAsia="Times New Roman" w:hAnsi="Times New Roman" w:cs="Times New Roman"/>
          <w:color w:val="19191A"/>
          <w:sz w:val="27"/>
          <w:szCs w:val="27"/>
          <w:lang w:eastAsia="it-IT"/>
        </w:rPr>
        <w:t>Certificato r</w:t>
      </w:r>
      <w:r w:rsidRPr="00FD69B1">
        <w:rPr>
          <w:rFonts w:ascii="Times New Roman" w:eastAsia="Times New Roman" w:hAnsi="Times New Roman" w:cs="Times New Roman"/>
          <w:color w:val="19191A"/>
          <w:sz w:val="27"/>
          <w:szCs w:val="27"/>
          <w:lang w:eastAsia="it-IT"/>
        </w:rPr>
        <w:t>ilasciato dall’Ufficio del Medico Provinciale, dalla Commissione </w:t>
      </w:r>
      <w:r w:rsidRPr="00FD69B1">
        <w:rPr>
          <w:rFonts w:ascii="Times New Roman" w:eastAsia="Times New Roman" w:hAnsi="Times New Roman" w:cs="Times New Roman"/>
          <w:color w:val="19191A"/>
          <w:sz w:val="27"/>
          <w:szCs w:val="27"/>
          <w:lang w:eastAsia="it-IT"/>
        </w:rPr>
        <w:br/>
        <w:t>Medica Provinciale o dalla Azienda A.S.L., attestante il grado di invalidità totale del 100% con difficoltà di deambulazione in quanto tale condizione </w:t>
      </w:r>
      <w:r w:rsidRPr="00FD69B1">
        <w:rPr>
          <w:rFonts w:ascii="Times New Roman" w:eastAsia="Times New Roman" w:hAnsi="Times New Roman" w:cs="Times New Roman"/>
          <w:color w:val="19191A"/>
          <w:sz w:val="27"/>
          <w:szCs w:val="27"/>
          <w:lang w:eastAsia="it-IT"/>
        </w:rPr>
        <w:br/>
        <w:t>costituisce priorità per l’accesso al contributo, anche rispetto a quella derivante dall’ordine cronologico di presentazione della domanda;</w:t>
      </w:r>
    </w:p>
    <w:p w:rsidR="00675DE7" w:rsidRPr="00675DE7" w:rsidRDefault="00675DE7" w:rsidP="00675DE7">
      <w:pPr>
        <w:pStyle w:val="Paragrafoelenco"/>
        <w:numPr>
          <w:ilvl w:val="0"/>
          <w:numId w:val="2"/>
        </w:numPr>
        <w:shd w:val="clear" w:color="auto" w:fill="FFFFFF"/>
        <w:spacing w:before="100" w:beforeAutospacing="1" w:after="100" w:afterAutospacing="1" w:line="405" w:lineRule="atLeast"/>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Copia del</w:t>
      </w:r>
      <w:r w:rsidR="00F35396" w:rsidRPr="00675DE7">
        <w:rPr>
          <w:rFonts w:ascii="Times New Roman" w:eastAsia="Times New Roman" w:hAnsi="Times New Roman" w:cs="Times New Roman"/>
          <w:color w:val="19191A"/>
          <w:sz w:val="27"/>
          <w:szCs w:val="27"/>
          <w:lang w:eastAsia="it-IT"/>
        </w:rPr>
        <w:t xml:space="preserve"> preventivo di spesa</w:t>
      </w:r>
      <w:r w:rsidRPr="00675DE7">
        <w:rPr>
          <w:rFonts w:ascii="Times New Roman" w:hAnsi="Times New Roman" w:cs="Times New Roman"/>
          <w:color w:val="333333"/>
          <w:sz w:val="23"/>
          <w:szCs w:val="23"/>
        </w:rPr>
        <w:t>;</w:t>
      </w:r>
    </w:p>
    <w:p w:rsidR="00675DE7" w:rsidRPr="00675DE7" w:rsidRDefault="00675DE7" w:rsidP="00675DE7">
      <w:pPr>
        <w:pStyle w:val="Paragrafoelenco"/>
        <w:numPr>
          <w:ilvl w:val="0"/>
          <w:numId w:val="2"/>
        </w:numPr>
        <w:shd w:val="clear" w:color="auto" w:fill="FFFFFF"/>
        <w:spacing w:before="100" w:beforeAutospacing="1" w:after="100" w:afterAutospacing="1" w:line="405" w:lineRule="atLeast"/>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Copia dei documenti di identità del richiedente e dell’avente diritto al contributo</w:t>
      </w:r>
      <w:r w:rsidRPr="00675DE7">
        <w:rPr>
          <w:rFonts w:ascii="Times New Roman" w:hAnsi="Times New Roman" w:cs="Times New Roman"/>
          <w:color w:val="333333"/>
          <w:sz w:val="23"/>
          <w:szCs w:val="23"/>
        </w:rPr>
        <w:t>;</w:t>
      </w:r>
    </w:p>
    <w:p w:rsidR="00675DE7" w:rsidRPr="00675DE7" w:rsidRDefault="00675DE7" w:rsidP="0059522F">
      <w:pPr>
        <w:pStyle w:val="Paragrafoelenco"/>
        <w:numPr>
          <w:ilvl w:val="0"/>
          <w:numId w:val="2"/>
        </w:numPr>
        <w:shd w:val="clear" w:color="auto" w:fill="FFFFFF"/>
        <w:spacing w:before="100" w:beforeAutospacing="1" w:after="100" w:afterAutospacing="1" w:line="405" w:lineRule="atLeast"/>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Copia del verbale di assemblea condominiale nel caso in cui le opere da realizzare riguardino parti comuni dell’immobile</w:t>
      </w:r>
      <w:r w:rsidRPr="00675DE7">
        <w:rPr>
          <w:rFonts w:ascii="Times New Roman" w:hAnsi="Times New Roman" w:cs="Times New Roman"/>
          <w:color w:val="333333"/>
          <w:sz w:val="23"/>
          <w:szCs w:val="23"/>
        </w:rPr>
        <w:t>.</w:t>
      </w:r>
    </w:p>
    <w:p w:rsidR="0049109A" w:rsidRDefault="00F3539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br/>
      </w:r>
      <w:r w:rsidRPr="00675DE7">
        <w:rPr>
          <w:rFonts w:ascii="Times New Roman" w:eastAsia="Times New Roman" w:hAnsi="Times New Roman" w:cs="Times New Roman"/>
          <w:b/>
          <w:bCs/>
          <w:color w:val="19191A"/>
          <w:sz w:val="27"/>
          <w:szCs w:val="27"/>
          <w:lang w:eastAsia="it-IT"/>
        </w:rPr>
        <w:t>Competenza</w:t>
      </w:r>
      <w:r w:rsidRPr="00675DE7">
        <w:rPr>
          <w:rFonts w:ascii="Times New Roman" w:eastAsia="Times New Roman" w:hAnsi="Times New Roman" w:cs="Times New Roman"/>
          <w:color w:val="19191A"/>
          <w:sz w:val="27"/>
          <w:szCs w:val="27"/>
          <w:lang w:eastAsia="it-IT"/>
        </w:rPr>
        <w:br/>
      </w:r>
      <w:r w:rsidRPr="00675DE7">
        <w:rPr>
          <w:rFonts w:ascii="Times New Roman" w:eastAsia="Times New Roman" w:hAnsi="Times New Roman" w:cs="Times New Roman"/>
          <w:color w:val="19191A"/>
          <w:sz w:val="27"/>
          <w:szCs w:val="27"/>
          <w:lang w:eastAsia="it-IT"/>
        </w:rPr>
        <w:lastRenderedPageBreak/>
        <w:t>I contributi saranno erogati, attraverso il Comune e la Regione, con Fondo Speciale istituito presso il Ministero dei Lavori Pubblici.</w:t>
      </w:r>
    </w:p>
    <w:p w:rsidR="002F3FF5" w:rsidRDefault="00F3539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br/>
      </w:r>
      <w:r w:rsidRPr="00675DE7">
        <w:rPr>
          <w:rFonts w:ascii="Times New Roman" w:eastAsia="Times New Roman" w:hAnsi="Times New Roman" w:cs="Times New Roman"/>
          <w:b/>
          <w:bCs/>
          <w:color w:val="19191A"/>
          <w:sz w:val="27"/>
          <w:szCs w:val="27"/>
          <w:lang w:eastAsia="it-IT"/>
        </w:rPr>
        <w:t>Procedimento</w:t>
      </w:r>
      <w:r w:rsidRPr="00675DE7">
        <w:rPr>
          <w:rFonts w:ascii="Times New Roman" w:eastAsia="Times New Roman" w:hAnsi="Times New Roman" w:cs="Times New Roman"/>
          <w:color w:val="19191A"/>
          <w:sz w:val="27"/>
          <w:szCs w:val="27"/>
          <w:lang w:eastAsia="it-IT"/>
        </w:rPr>
        <w:br/>
        <w:t>L'interessato presenta la domanda entro il 1° marzo di ciascun anno.</w:t>
      </w:r>
      <w:r w:rsidRPr="00675DE7">
        <w:rPr>
          <w:rFonts w:ascii="Times New Roman" w:eastAsia="Times New Roman" w:hAnsi="Times New Roman" w:cs="Times New Roman"/>
          <w:color w:val="19191A"/>
          <w:sz w:val="27"/>
          <w:szCs w:val="27"/>
          <w:lang w:eastAsia="it-IT"/>
        </w:rPr>
        <w:br/>
        <w:t xml:space="preserve">L'amministrazione comunale effettua </w:t>
      </w:r>
      <w:r w:rsidR="00675DE7">
        <w:rPr>
          <w:rFonts w:ascii="Times New Roman" w:eastAsia="Times New Roman" w:hAnsi="Times New Roman" w:cs="Times New Roman"/>
          <w:color w:val="19191A"/>
          <w:sz w:val="27"/>
          <w:szCs w:val="27"/>
          <w:lang w:eastAsia="it-IT"/>
        </w:rPr>
        <w:t>un</w:t>
      </w:r>
      <w:r w:rsidRPr="00675DE7">
        <w:rPr>
          <w:rFonts w:ascii="Times New Roman" w:eastAsia="Times New Roman" w:hAnsi="Times New Roman" w:cs="Times New Roman"/>
          <w:color w:val="19191A"/>
          <w:sz w:val="27"/>
          <w:szCs w:val="27"/>
          <w:lang w:eastAsia="it-IT"/>
        </w:rPr>
        <w:t xml:space="preserve"> accertamento sull'ammissibilità della domanda, subordinata alla presenza di tutte le indicazioni e documentazioni, alla sussistenza di tutti i requisiti necessari alla concessione del contributo, all'inesistenza dell'opera, al mancato inizio dei lavori ed alla verifica della congruità della spesa prevista rispetto alle opere da realizzare.</w:t>
      </w:r>
      <w:r w:rsidRPr="00675DE7">
        <w:rPr>
          <w:rFonts w:ascii="Times New Roman" w:eastAsia="Times New Roman" w:hAnsi="Times New Roman" w:cs="Times New Roman"/>
          <w:color w:val="19191A"/>
          <w:sz w:val="27"/>
          <w:szCs w:val="27"/>
          <w:lang w:eastAsia="it-IT"/>
        </w:rPr>
        <w:br/>
      </w:r>
      <w:r w:rsidR="002F3FF5">
        <w:rPr>
          <w:rFonts w:ascii="Times New Roman" w:eastAsia="Times New Roman" w:hAnsi="Times New Roman" w:cs="Times New Roman"/>
          <w:color w:val="19191A"/>
          <w:sz w:val="27"/>
          <w:szCs w:val="27"/>
          <w:lang w:eastAsia="it-IT"/>
        </w:rPr>
        <w:t>La compilazione della graduatoria viene redatta e trasmessa alla Regione Lazio il 31 marzo per le domande presentate entro il 1 marzo</w:t>
      </w:r>
      <w:r w:rsidR="00E627D6">
        <w:rPr>
          <w:rFonts w:ascii="Times New Roman" w:eastAsia="Times New Roman" w:hAnsi="Times New Roman" w:cs="Times New Roman"/>
          <w:color w:val="19191A"/>
          <w:sz w:val="27"/>
          <w:szCs w:val="27"/>
          <w:lang w:eastAsia="it-IT"/>
        </w:rPr>
        <w:t xml:space="preserve">. </w:t>
      </w:r>
      <w:r w:rsidR="002F3FF5">
        <w:rPr>
          <w:rFonts w:ascii="Times New Roman" w:eastAsia="Times New Roman" w:hAnsi="Times New Roman" w:cs="Times New Roman"/>
          <w:color w:val="19191A"/>
          <w:sz w:val="27"/>
          <w:szCs w:val="27"/>
          <w:lang w:eastAsia="it-IT"/>
        </w:rPr>
        <w:t xml:space="preserve">Le </w:t>
      </w:r>
      <w:r w:rsidR="00E627D6">
        <w:rPr>
          <w:rFonts w:ascii="Times New Roman" w:eastAsia="Times New Roman" w:hAnsi="Times New Roman" w:cs="Times New Roman"/>
          <w:color w:val="19191A"/>
          <w:sz w:val="27"/>
          <w:szCs w:val="27"/>
          <w:lang w:eastAsia="it-IT"/>
        </w:rPr>
        <w:t>istanz</w:t>
      </w:r>
      <w:r w:rsidR="002F3FF5">
        <w:rPr>
          <w:rFonts w:ascii="Times New Roman" w:eastAsia="Times New Roman" w:hAnsi="Times New Roman" w:cs="Times New Roman"/>
          <w:color w:val="19191A"/>
          <w:sz w:val="27"/>
          <w:szCs w:val="27"/>
          <w:lang w:eastAsia="it-IT"/>
        </w:rPr>
        <w:t>e presentate dopo questa data verranno inserite nella graduatoria dell’anno successivo.</w:t>
      </w:r>
    </w:p>
    <w:p w:rsidR="00E627D6" w:rsidRDefault="00E627D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Pr>
          <w:rFonts w:ascii="Times New Roman" w:eastAsia="Times New Roman" w:hAnsi="Times New Roman" w:cs="Times New Roman"/>
          <w:color w:val="19191A"/>
          <w:sz w:val="27"/>
          <w:szCs w:val="27"/>
          <w:lang w:eastAsia="it-IT"/>
        </w:rPr>
        <w:t>La R</w:t>
      </w:r>
      <w:r w:rsidR="00F35396" w:rsidRPr="00675DE7">
        <w:rPr>
          <w:rFonts w:ascii="Times New Roman" w:eastAsia="Times New Roman" w:hAnsi="Times New Roman" w:cs="Times New Roman"/>
          <w:color w:val="19191A"/>
          <w:sz w:val="27"/>
          <w:szCs w:val="27"/>
          <w:lang w:eastAsia="it-IT"/>
        </w:rPr>
        <w:t xml:space="preserve">egione determina il fabbisogno complessivo e trasmette al Ministro dei </w:t>
      </w:r>
      <w:r>
        <w:rPr>
          <w:rFonts w:ascii="Times New Roman" w:eastAsia="Times New Roman" w:hAnsi="Times New Roman" w:cs="Times New Roman"/>
          <w:color w:val="19191A"/>
          <w:sz w:val="27"/>
          <w:szCs w:val="27"/>
          <w:lang w:eastAsia="it-IT"/>
        </w:rPr>
        <w:t>L</w:t>
      </w:r>
      <w:r w:rsidR="00F35396" w:rsidRPr="00675DE7">
        <w:rPr>
          <w:rFonts w:ascii="Times New Roman" w:eastAsia="Times New Roman" w:hAnsi="Times New Roman" w:cs="Times New Roman"/>
          <w:color w:val="19191A"/>
          <w:sz w:val="27"/>
          <w:szCs w:val="27"/>
          <w:lang w:eastAsia="it-IT"/>
        </w:rPr>
        <w:t xml:space="preserve">avori </w:t>
      </w:r>
      <w:r>
        <w:rPr>
          <w:rFonts w:ascii="Times New Roman" w:eastAsia="Times New Roman" w:hAnsi="Times New Roman" w:cs="Times New Roman"/>
          <w:color w:val="19191A"/>
          <w:sz w:val="27"/>
          <w:szCs w:val="27"/>
          <w:lang w:eastAsia="it-IT"/>
        </w:rPr>
        <w:t>P</w:t>
      </w:r>
      <w:r w:rsidR="00F35396" w:rsidRPr="00675DE7">
        <w:rPr>
          <w:rFonts w:ascii="Times New Roman" w:eastAsia="Times New Roman" w:hAnsi="Times New Roman" w:cs="Times New Roman"/>
          <w:color w:val="19191A"/>
          <w:sz w:val="27"/>
          <w:szCs w:val="27"/>
          <w:lang w:eastAsia="it-IT"/>
        </w:rPr>
        <w:t>ubblici la richiesta di partecipazione alla ripartizione del Fondo per la eliminazione ed il superamento delle barriere architettoniche negli edifici privati</w:t>
      </w:r>
      <w:r>
        <w:rPr>
          <w:rFonts w:ascii="Times New Roman" w:eastAsia="Times New Roman" w:hAnsi="Times New Roman" w:cs="Times New Roman"/>
          <w:color w:val="19191A"/>
          <w:sz w:val="27"/>
          <w:szCs w:val="27"/>
          <w:lang w:eastAsia="it-IT"/>
        </w:rPr>
        <w:t xml:space="preserve"> che avviene con Decreto Interministeriale in proporzione al fabbisogno richiesto.</w:t>
      </w:r>
    </w:p>
    <w:p w:rsidR="00E627D6" w:rsidRDefault="00F3539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 xml:space="preserve">Le somme </w:t>
      </w:r>
      <w:r w:rsidR="00E627D6">
        <w:rPr>
          <w:rFonts w:ascii="Times New Roman" w:eastAsia="Times New Roman" w:hAnsi="Times New Roman" w:cs="Times New Roman"/>
          <w:color w:val="19191A"/>
          <w:sz w:val="27"/>
          <w:szCs w:val="27"/>
          <w:lang w:eastAsia="it-IT"/>
        </w:rPr>
        <w:t xml:space="preserve">vengono </w:t>
      </w:r>
      <w:r w:rsidRPr="00675DE7">
        <w:rPr>
          <w:rFonts w:ascii="Times New Roman" w:eastAsia="Times New Roman" w:hAnsi="Times New Roman" w:cs="Times New Roman"/>
          <w:color w:val="19191A"/>
          <w:sz w:val="27"/>
          <w:szCs w:val="27"/>
          <w:lang w:eastAsia="it-IT"/>
        </w:rPr>
        <w:t xml:space="preserve">assegnate ai comuni richiedenti, privilegiando il fabbisogno </w:t>
      </w:r>
      <w:r w:rsidR="00E627D6">
        <w:rPr>
          <w:rFonts w:ascii="Times New Roman" w:eastAsia="Times New Roman" w:hAnsi="Times New Roman" w:cs="Times New Roman"/>
          <w:color w:val="19191A"/>
          <w:sz w:val="27"/>
          <w:szCs w:val="27"/>
          <w:lang w:eastAsia="it-IT"/>
        </w:rPr>
        <w:t>delle</w:t>
      </w:r>
      <w:r w:rsidRPr="00675DE7">
        <w:rPr>
          <w:rFonts w:ascii="Times New Roman" w:eastAsia="Times New Roman" w:hAnsi="Times New Roman" w:cs="Times New Roman"/>
          <w:color w:val="19191A"/>
          <w:sz w:val="27"/>
          <w:szCs w:val="27"/>
          <w:lang w:eastAsia="it-IT"/>
        </w:rPr>
        <w:t xml:space="preserve"> domande con diritto di precedenza.</w:t>
      </w:r>
    </w:p>
    <w:p w:rsidR="00E627D6" w:rsidRDefault="00F3539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 xml:space="preserve">Dopo l’avvenuto accredito del contributo al Comune e una preventiva verifica che le domande non abbiano nel frattempo perso di efficacia, viene accertato dal l’ufficio competente l’effettivo compimento delle opere e la loro conformità rispetto alle indicazioni contenute nella domanda. </w:t>
      </w:r>
    </w:p>
    <w:p w:rsidR="00E627D6" w:rsidRDefault="00F3539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 xml:space="preserve">Successivamente alla presentazione da parte del richiedente delle fatture quietanzate si provvede all’erogazione della somma dandone comunicazione al richiedente </w:t>
      </w:r>
      <w:r w:rsidR="00E627D6">
        <w:rPr>
          <w:rFonts w:ascii="Times New Roman" w:eastAsia="Times New Roman" w:hAnsi="Times New Roman" w:cs="Times New Roman"/>
          <w:color w:val="19191A"/>
          <w:sz w:val="27"/>
          <w:szCs w:val="27"/>
          <w:lang w:eastAsia="it-IT"/>
        </w:rPr>
        <w:t xml:space="preserve">e </w:t>
      </w:r>
      <w:bookmarkStart w:id="0" w:name="_GoBack"/>
      <w:bookmarkEnd w:id="0"/>
      <w:r w:rsidRPr="00675DE7">
        <w:rPr>
          <w:rFonts w:ascii="Times New Roman" w:eastAsia="Times New Roman" w:hAnsi="Times New Roman" w:cs="Times New Roman"/>
          <w:color w:val="19191A"/>
          <w:sz w:val="27"/>
          <w:szCs w:val="27"/>
          <w:lang w:eastAsia="it-IT"/>
        </w:rPr>
        <w:t>all’avente diritto.</w:t>
      </w:r>
    </w:p>
    <w:p w:rsidR="00F35396" w:rsidRPr="00675DE7" w:rsidRDefault="00F35396" w:rsidP="00675DE7">
      <w:pPr>
        <w:pStyle w:val="Paragrafoelenco"/>
        <w:shd w:val="clear" w:color="auto" w:fill="FFFFFF"/>
        <w:spacing w:before="100" w:beforeAutospacing="1" w:after="100" w:afterAutospacing="1" w:line="405" w:lineRule="atLeast"/>
        <w:ind w:left="0"/>
        <w:jc w:val="both"/>
        <w:rPr>
          <w:rFonts w:ascii="Times New Roman" w:eastAsia="Times New Roman" w:hAnsi="Times New Roman" w:cs="Times New Roman"/>
          <w:color w:val="19191A"/>
          <w:sz w:val="27"/>
          <w:szCs w:val="27"/>
          <w:lang w:eastAsia="it-IT"/>
        </w:rPr>
      </w:pPr>
      <w:r w:rsidRPr="00675DE7">
        <w:rPr>
          <w:rFonts w:ascii="Times New Roman" w:eastAsia="Times New Roman" w:hAnsi="Times New Roman" w:cs="Times New Roman"/>
          <w:color w:val="19191A"/>
          <w:sz w:val="27"/>
          <w:szCs w:val="27"/>
          <w:lang w:eastAsia="it-IT"/>
        </w:rPr>
        <w:t>Nell'ipotesi in cui le domande di contributo non vengono soddisfatte nell'anno di presentazione per insufficienza dei fondi, restano valide per gli anni successivi.</w:t>
      </w:r>
    </w:p>
    <w:p w:rsidR="00FD69B1" w:rsidRPr="00FD69B1" w:rsidRDefault="00FD69B1" w:rsidP="00FD69B1">
      <w:pPr>
        <w:shd w:val="clear" w:color="auto" w:fill="FFFFFF"/>
        <w:spacing w:after="100" w:afterAutospacing="1" w:line="240" w:lineRule="auto"/>
        <w:rPr>
          <w:rFonts w:ascii="Lora" w:eastAsia="Times New Roman" w:hAnsi="Lora" w:cs="Times New Roman"/>
          <w:color w:val="19191A"/>
          <w:sz w:val="27"/>
          <w:szCs w:val="27"/>
          <w:lang w:eastAsia="it-IT"/>
        </w:rPr>
      </w:pPr>
      <w:r w:rsidRPr="00FD69B1">
        <w:rPr>
          <w:rFonts w:ascii="Lora" w:eastAsia="Times New Roman" w:hAnsi="Lora" w:cs="Times New Roman"/>
          <w:color w:val="19191A"/>
          <w:sz w:val="27"/>
          <w:szCs w:val="27"/>
          <w:lang w:eastAsia="it-IT"/>
        </w:rPr>
        <w:t>.</w:t>
      </w:r>
    </w:p>
    <w:sectPr w:rsidR="00FD69B1" w:rsidRPr="00FD6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410D"/>
    <w:multiLevelType w:val="hybridMultilevel"/>
    <w:tmpl w:val="58E26224"/>
    <w:lvl w:ilvl="0" w:tplc="F5F667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0726E"/>
    <w:multiLevelType w:val="multilevel"/>
    <w:tmpl w:val="78D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D708D"/>
    <w:multiLevelType w:val="hybridMultilevel"/>
    <w:tmpl w:val="21F4D2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96"/>
    <w:rsid w:val="001B4F1C"/>
    <w:rsid w:val="002F3FF5"/>
    <w:rsid w:val="0049109A"/>
    <w:rsid w:val="00675DE7"/>
    <w:rsid w:val="00910FDA"/>
    <w:rsid w:val="00AB3E38"/>
    <w:rsid w:val="00E21269"/>
    <w:rsid w:val="00E627D6"/>
    <w:rsid w:val="00E93C95"/>
    <w:rsid w:val="00F35396"/>
    <w:rsid w:val="00FD006D"/>
    <w:rsid w:val="00FD6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BCB0"/>
  <w15:chartTrackingRefBased/>
  <w15:docId w15:val="{77EDA499-6FA9-4B0B-AB81-C98729FA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4F1C"/>
    <w:pPr>
      <w:ind w:left="720"/>
      <w:contextualSpacing/>
    </w:pPr>
  </w:style>
  <w:style w:type="paragraph" w:styleId="NormaleWeb">
    <w:name w:val="Normal (Web)"/>
    <w:basedOn w:val="Normale"/>
    <w:uiPriority w:val="99"/>
    <w:semiHidden/>
    <w:unhideWhenUsed/>
    <w:rsid w:val="00AB3E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B3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06311">
      <w:bodyDiv w:val="1"/>
      <w:marLeft w:val="0"/>
      <w:marRight w:val="0"/>
      <w:marTop w:val="0"/>
      <w:marBottom w:val="0"/>
      <w:divBdr>
        <w:top w:val="none" w:sz="0" w:space="0" w:color="auto"/>
        <w:left w:val="none" w:sz="0" w:space="0" w:color="auto"/>
        <w:bottom w:val="none" w:sz="0" w:space="0" w:color="auto"/>
        <w:right w:val="none" w:sz="0" w:space="0" w:color="auto"/>
      </w:divBdr>
    </w:div>
    <w:div w:id="1038042955">
      <w:bodyDiv w:val="1"/>
      <w:marLeft w:val="0"/>
      <w:marRight w:val="0"/>
      <w:marTop w:val="0"/>
      <w:marBottom w:val="0"/>
      <w:divBdr>
        <w:top w:val="none" w:sz="0" w:space="0" w:color="auto"/>
        <w:left w:val="none" w:sz="0" w:space="0" w:color="auto"/>
        <w:bottom w:val="none" w:sz="0" w:space="0" w:color="auto"/>
        <w:right w:val="none" w:sz="0" w:space="0" w:color="auto"/>
      </w:divBdr>
      <w:divsChild>
        <w:div w:id="1264415477">
          <w:marLeft w:val="0"/>
          <w:marRight w:val="0"/>
          <w:marTop w:val="0"/>
          <w:marBottom w:val="0"/>
          <w:divBdr>
            <w:top w:val="none" w:sz="0" w:space="0" w:color="auto"/>
            <w:left w:val="none" w:sz="0" w:space="0" w:color="auto"/>
            <w:bottom w:val="none" w:sz="0" w:space="0" w:color="auto"/>
            <w:right w:val="none" w:sz="0" w:space="0" w:color="auto"/>
          </w:divBdr>
          <w:divsChild>
            <w:div w:id="1094131462">
              <w:marLeft w:val="0"/>
              <w:marRight w:val="0"/>
              <w:marTop w:val="0"/>
              <w:marBottom w:val="0"/>
              <w:divBdr>
                <w:top w:val="none" w:sz="0" w:space="0" w:color="auto"/>
                <w:left w:val="none" w:sz="0" w:space="0" w:color="auto"/>
                <w:bottom w:val="none" w:sz="0" w:space="0" w:color="auto"/>
                <w:right w:val="none" w:sz="0" w:space="0" w:color="auto"/>
              </w:divBdr>
              <w:divsChild>
                <w:div w:id="1484203986">
                  <w:marLeft w:val="0"/>
                  <w:marRight w:val="0"/>
                  <w:marTop w:val="0"/>
                  <w:marBottom w:val="0"/>
                  <w:divBdr>
                    <w:top w:val="none" w:sz="0" w:space="0" w:color="auto"/>
                    <w:left w:val="none" w:sz="0" w:space="0" w:color="auto"/>
                    <w:bottom w:val="none" w:sz="0" w:space="0" w:color="auto"/>
                    <w:right w:val="none" w:sz="0" w:space="0" w:color="auto"/>
                  </w:divBdr>
                  <w:divsChild>
                    <w:div w:id="1879659521">
                      <w:marLeft w:val="0"/>
                      <w:marRight w:val="0"/>
                      <w:marTop w:val="0"/>
                      <w:marBottom w:val="0"/>
                      <w:divBdr>
                        <w:top w:val="none" w:sz="0" w:space="0" w:color="auto"/>
                        <w:left w:val="none" w:sz="0" w:space="0" w:color="auto"/>
                        <w:bottom w:val="none" w:sz="0" w:space="0" w:color="auto"/>
                        <w:right w:val="none" w:sz="0" w:space="0" w:color="auto"/>
                      </w:divBdr>
                      <w:divsChild>
                        <w:div w:id="1199510933">
                          <w:marLeft w:val="0"/>
                          <w:marRight w:val="0"/>
                          <w:marTop w:val="0"/>
                          <w:marBottom w:val="0"/>
                          <w:divBdr>
                            <w:top w:val="none" w:sz="0" w:space="0" w:color="auto"/>
                            <w:left w:val="none" w:sz="0" w:space="0" w:color="auto"/>
                            <w:bottom w:val="none" w:sz="0" w:space="0" w:color="auto"/>
                            <w:right w:val="none" w:sz="0" w:space="0" w:color="auto"/>
                          </w:divBdr>
                          <w:divsChild>
                            <w:div w:id="1163469001">
                              <w:marLeft w:val="0"/>
                              <w:marRight w:val="0"/>
                              <w:marTop w:val="0"/>
                              <w:marBottom w:val="0"/>
                              <w:divBdr>
                                <w:top w:val="none" w:sz="0" w:space="0" w:color="auto"/>
                                <w:left w:val="none" w:sz="0" w:space="0" w:color="auto"/>
                                <w:bottom w:val="none" w:sz="0" w:space="0" w:color="auto"/>
                                <w:right w:val="none" w:sz="0" w:space="0" w:color="auto"/>
                              </w:divBdr>
                              <w:divsChild>
                                <w:div w:id="125464939">
                                  <w:marLeft w:val="1080"/>
                                  <w:marRight w:val="0"/>
                                  <w:marTop w:val="0"/>
                                  <w:marBottom w:val="0"/>
                                  <w:divBdr>
                                    <w:top w:val="none" w:sz="0" w:space="0" w:color="auto"/>
                                    <w:left w:val="none" w:sz="0" w:space="0" w:color="auto"/>
                                    <w:bottom w:val="none" w:sz="0" w:space="0" w:color="auto"/>
                                    <w:right w:val="none" w:sz="0" w:space="0" w:color="auto"/>
                                  </w:divBdr>
                                  <w:divsChild>
                                    <w:div w:id="17253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2808">
                          <w:marLeft w:val="0"/>
                          <w:marRight w:val="0"/>
                          <w:marTop w:val="0"/>
                          <w:marBottom w:val="0"/>
                          <w:divBdr>
                            <w:top w:val="none" w:sz="0" w:space="0" w:color="auto"/>
                            <w:left w:val="none" w:sz="0" w:space="0" w:color="auto"/>
                            <w:bottom w:val="none" w:sz="0" w:space="0" w:color="auto"/>
                            <w:right w:val="none" w:sz="0" w:space="0" w:color="auto"/>
                          </w:divBdr>
                          <w:divsChild>
                            <w:div w:id="444151973">
                              <w:marLeft w:val="0"/>
                              <w:marRight w:val="0"/>
                              <w:marTop w:val="0"/>
                              <w:marBottom w:val="0"/>
                              <w:divBdr>
                                <w:top w:val="none" w:sz="0" w:space="0" w:color="auto"/>
                                <w:left w:val="none" w:sz="0" w:space="0" w:color="auto"/>
                                <w:bottom w:val="none" w:sz="0" w:space="0" w:color="auto"/>
                                <w:right w:val="none" w:sz="0" w:space="0" w:color="auto"/>
                              </w:divBdr>
                              <w:divsChild>
                                <w:div w:id="2144228352">
                                  <w:marLeft w:val="1080"/>
                                  <w:marRight w:val="0"/>
                                  <w:marTop w:val="0"/>
                                  <w:marBottom w:val="0"/>
                                  <w:divBdr>
                                    <w:top w:val="none" w:sz="0" w:space="0" w:color="auto"/>
                                    <w:left w:val="none" w:sz="0" w:space="0" w:color="auto"/>
                                    <w:bottom w:val="none" w:sz="0" w:space="0" w:color="auto"/>
                                    <w:right w:val="none" w:sz="0" w:space="0" w:color="auto"/>
                                  </w:divBdr>
                                </w:div>
                              </w:divsChild>
                            </w:div>
                            <w:div w:id="1654286746">
                              <w:marLeft w:val="0"/>
                              <w:marRight w:val="0"/>
                              <w:marTop w:val="0"/>
                              <w:marBottom w:val="0"/>
                              <w:divBdr>
                                <w:top w:val="none" w:sz="0" w:space="0" w:color="auto"/>
                                <w:left w:val="none" w:sz="0" w:space="0" w:color="auto"/>
                                <w:bottom w:val="none" w:sz="0" w:space="0" w:color="auto"/>
                                <w:right w:val="none" w:sz="0" w:space="0" w:color="auto"/>
                              </w:divBdr>
                              <w:divsChild>
                                <w:div w:id="138690013">
                                  <w:marLeft w:val="1080"/>
                                  <w:marRight w:val="0"/>
                                  <w:marTop w:val="0"/>
                                  <w:marBottom w:val="0"/>
                                  <w:divBdr>
                                    <w:top w:val="none" w:sz="0" w:space="0" w:color="auto"/>
                                    <w:left w:val="none" w:sz="0" w:space="0" w:color="auto"/>
                                    <w:bottom w:val="none" w:sz="0" w:space="0" w:color="auto"/>
                                    <w:right w:val="none" w:sz="0" w:space="0" w:color="auto"/>
                                  </w:divBdr>
                                  <w:divsChild>
                                    <w:div w:id="361903708">
                                      <w:marLeft w:val="0"/>
                                      <w:marRight w:val="0"/>
                                      <w:marTop w:val="0"/>
                                      <w:marBottom w:val="0"/>
                                      <w:divBdr>
                                        <w:top w:val="none" w:sz="0" w:space="0" w:color="auto"/>
                                        <w:left w:val="none" w:sz="0" w:space="0" w:color="auto"/>
                                        <w:bottom w:val="none" w:sz="0" w:space="0" w:color="auto"/>
                                        <w:right w:val="none" w:sz="0" w:space="0" w:color="auto"/>
                                      </w:divBdr>
                                      <w:divsChild>
                                        <w:div w:id="871111279">
                                          <w:marLeft w:val="0"/>
                                          <w:marRight w:val="0"/>
                                          <w:marTop w:val="0"/>
                                          <w:marBottom w:val="0"/>
                                          <w:divBdr>
                                            <w:top w:val="none" w:sz="0" w:space="0" w:color="auto"/>
                                            <w:left w:val="none" w:sz="0" w:space="0" w:color="auto"/>
                                            <w:bottom w:val="none" w:sz="0" w:space="0" w:color="auto"/>
                                            <w:right w:val="none" w:sz="0" w:space="0" w:color="auto"/>
                                          </w:divBdr>
                                          <w:divsChild>
                                            <w:div w:id="528493949">
                                              <w:marLeft w:val="0"/>
                                              <w:marRight w:val="0"/>
                                              <w:marTop w:val="0"/>
                                              <w:marBottom w:val="0"/>
                                              <w:divBdr>
                                                <w:top w:val="none" w:sz="0" w:space="0" w:color="auto"/>
                                                <w:left w:val="none" w:sz="0" w:space="0" w:color="auto"/>
                                                <w:bottom w:val="none" w:sz="0" w:space="0" w:color="auto"/>
                                                <w:right w:val="none" w:sz="0" w:space="0" w:color="auto"/>
                                              </w:divBdr>
                                              <w:divsChild>
                                                <w:div w:id="876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0114">
                          <w:marLeft w:val="0"/>
                          <w:marRight w:val="0"/>
                          <w:marTop w:val="0"/>
                          <w:marBottom w:val="0"/>
                          <w:divBdr>
                            <w:top w:val="none" w:sz="0" w:space="0" w:color="auto"/>
                            <w:left w:val="none" w:sz="0" w:space="0" w:color="auto"/>
                            <w:bottom w:val="none" w:sz="0" w:space="0" w:color="auto"/>
                            <w:right w:val="none" w:sz="0" w:space="0" w:color="auto"/>
                          </w:divBdr>
                          <w:divsChild>
                            <w:div w:id="1450389694">
                              <w:marLeft w:val="0"/>
                              <w:marRight w:val="0"/>
                              <w:marTop w:val="0"/>
                              <w:marBottom w:val="0"/>
                              <w:divBdr>
                                <w:top w:val="none" w:sz="0" w:space="0" w:color="auto"/>
                                <w:left w:val="none" w:sz="0" w:space="0" w:color="auto"/>
                                <w:bottom w:val="none" w:sz="0" w:space="0" w:color="auto"/>
                                <w:right w:val="none" w:sz="0" w:space="0" w:color="auto"/>
                              </w:divBdr>
                              <w:divsChild>
                                <w:div w:id="115761938">
                                  <w:marLeft w:val="1080"/>
                                  <w:marRight w:val="0"/>
                                  <w:marTop w:val="0"/>
                                  <w:marBottom w:val="0"/>
                                  <w:divBdr>
                                    <w:top w:val="none" w:sz="0" w:space="0" w:color="auto"/>
                                    <w:left w:val="none" w:sz="0" w:space="0" w:color="auto"/>
                                    <w:bottom w:val="none" w:sz="0" w:space="0" w:color="auto"/>
                                    <w:right w:val="none" w:sz="0" w:space="0" w:color="auto"/>
                                  </w:divBdr>
                                </w:div>
                              </w:divsChild>
                            </w:div>
                            <w:div w:id="884296518">
                              <w:marLeft w:val="0"/>
                              <w:marRight w:val="0"/>
                              <w:marTop w:val="0"/>
                              <w:marBottom w:val="0"/>
                              <w:divBdr>
                                <w:top w:val="none" w:sz="0" w:space="0" w:color="auto"/>
                                <w:left w:val="none" w:sz="0" w:space="0" w:color="auto"/>
                                <w:bottom w:val="none" w:sz="0" w:space="0" w:color="auto"/>
                                <w:right w:val="none" w:sz="0" w:space="0" w:color="auto"/>
                              </w:divBdr>
                              <w:divsChild>
                                <w:div w:id="213976412">
                                  <w:marLeft w:val="1080"/>
                                  <w:marRight w:val="0"/>
                                  <w:marTop w:val="0"/>
                                  <w:marBottom w:val="0"/>
                                  <w:divBdr>
                                    <w:top w:val="none" w:sz="0" w:space="0" w:color="auto"/>
                                    <w:left w:val="none" w:sz="0" w:space="0" w:color="auto"/>
                                    <w:bottom w:val="none" w:sz="0" w:space="0" w:color="auto"/>
                                    <w:right w:val="none" w:sz="0" w:space="0" w:color="auto"/>
                                  </w:divBdr>
                                  <w:divsChild>
                                    <w:div w:id="1765880967">
                                      <w:marLeft w:val="0"/>
                                      <w:marRight w:val="0"/>
                                      <w:marTop w:val="0"/>
                                      <w:marBottom w:val="0"/>
                                      <w:divBdr>
                                        <w:top w:val="none" w:sz="0" w:space="0" w:color="auto"/>
                                        <w:left w:val="none" w:sz="0" w:space="0" w:color="auto"/>
                                        <w:bottom w:val="none" w:sz="0" w:space="0" w:color="auto"/>
                                        <w:right w:val="none" w:sz="0" w:space="0" w:color="auto"/>
                                      </w:divBdr>
                                      <w:divsChild>
                                        <w:div w:id="1962493775">
                                          <w:marLeft w:val="0"/>
                                          <w:marRight w:val="0"/>
                                          <w:marTop w:val="0"/>
                                          <w:marBottom w:val="0"/>
                                          <w:divBdr>
                                            <w:top w:val="none" w:sz="0" w:space="0" w:color="auto"/>
                                            <w:left w:val="none" w:sz="0" w:space="0" w:color="auto"/>
                                            <w:bottom w:val="none" w:sz="0" w:space="0" w:color="auto"/>
                                            <w:right w:val="none" w:sz="0" w:space="0" w:color="auto"/>
                                          </w:divBdr>
                                        </w:div>
                                        <w:div w:id="512452958">
                                          <w:marLeft w:val="0"/>
                                          <w:marRight w:val="0"/>
                                          <w:marTop w:val="0"/>
                                          <w:marBottom w:val="0"/>
                                          <w:divBdr>
                                            <w:top w:val="none" w:sz="0" w:space="0" w:color="auto"/>
                                            <w:left w:val="none" w:sz="0" w:space="0" w:color="auto"/>
                                            <w:bottom w:val="none" w:sz="0" w:space="0" w:color="auto"/>
                                            <w:right w:val="none" w:sz="0" w:space="0" w:color="auto"/>
                                          </w:divBdr>
                                          <w:divsChild>
                                            <w:div w:id="10515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49947">
                                      <w:marLeft w:val="0"/>
                                      <w:marRight w:val="0"/>
                                      <w:marTop w:val="0"/>
                                      <w:marBottom w:val="0"/>
                                      <w:divBdr>
                                        <w:top w:val="none" w:sz="0" w:space="0" w:color="auto"/>
                                        <w:left w:val="none" w:sz="0" w:space="0" w:color="auto"/>
                                        <w:bottom w:val="none" w:sz="0" w:space="0" w:color="auto"/>
                                        <w:right w:val="none" w:sz="0" w:space="0" w:color="auto"/>
                                      </w:divBdr>
                                      <w:divsChild>
                                        <w:div w:id="1128663840">
                                          <w:marLeft w:val="0"/>
                                          <w:marRight w:val="0"/>
                                          <w:marTop w:val="0"/>
                                          <w:marBottom w:val="0"/>
                                          <w:divBdr>
                                            <w:top w:val="none" w:sz="0" w:space="0" w:color="auto"/>
                                            <w:left w:val="none" w:sz="0" w:space="0" w:color="auto"/>
                                            <w:bottom w:val="none" w:sz="0" w:space="0" w:color="auto"/>
                                            <w:right w:val="none" w:sz="0" w:space="0" w:color="auto"/>
                                          </w:divBdr>
                                        </w:div>
                                        <w:div w:id="2027174737">
                                          <w:marLeft w:val="0"/>
                                          <w:marRight w:val="0"/>
                                          <w:marTop w:val="0"/>
                                          <w:marBottom w:val="0"/>
                                          <w:divBdr>
                                            <w:top w:val="none" w:sz="0" w:space="0" w:color="auto"/>
                                            <w:left w:val="none" w:sz="0" w:space="0" w:color="auto"/>
                                            <w:bottom w:val="none" w:sz="0" w:space="0" w:color="auto"/>
                                            <w:right w:val="none" w:sz="0" w:space="0" w:color="auto"/>
                                          </w:divBdr>
                                          <w:divsChild>
                                            <w:div w:id="14034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623520">
          <w:marLeft w:val="0"/>
          <w:marRight w:val="0"/>
          <w:marTop w:val="0"/>
          <w:marBottom w:val="0"/>
          <w:divBdr>
            <w:top w:val="none" w:sz="0" w:space="0" w:color="auto"/>
            <w:left w:val="none" w:sz="0" w:space="0" w:color="auto"/>
            <w:bottom w:val="none" w:sz="0" w:space="0" w:color="auto"/>
            <w:right w:val="none" w:sz="0" w:space="0" w:color="auto"/>
          </w:divBdr>
          <w:divsChild>
            <w:div w:id="661591195">
              <w:marLeft w:val="0"/>
              <w:marRight w:val="0"/>
              <w:marTop w:val="0"/>
              <w:marBottom w:val="0"/>
              <w:divBdr>
                <w:top w:val="none" w:sz="0" w:space="0" w:color="auto"/>
                <w:left w:val="none" w:sz="0" w:space="0" w:color="auto"/>
                <w:bottom w:val="none" w:sz="0" w:space="0" w:color="auto"/>
                <w:right w:val="none" w:sz="0" w:space="0" w:color="auto"/>
              </w:divBdr>
              <w:divsChild>
                <w:div w:id="549654286">
                  <w:marLeft w:val="0"/>
                  <w:marRight w:val="0"/>
                  <w:marTop w:val="0"/>
                  <w:marBottom w:val="0"/>
                  <w:divBdr>
                    <w:top w:val="none" w:sz="0" w:space="0" w:color="auto"/>
                    <w:left w:val="none" w:sz="0" w:space="0" w:color="auto"/>
                    <w:bottom w:val="none" w:sz="0" w:space="0" w:color="auto"/>
                    <w:right w:val="none" w:sz="0" w:space="0" w:color="auto"/>
                  </w:divBdr>
                  <w:divsChild>
                    <w:div w:id="1097554481">
                      <w:marLeft w:val="0"/>
                      <w:marRight w:val="0"/>
                      <w:marTop w:val="0"/>
                      <w:marBottom w:val="0"/>
                      <w:divBdr>
                        <w:top w:val="none" w:sz="0" w:space="0" w:color="auto"/>
                        <w:left w:val="none" w:sz="0" w:space="0" w:color="auto"/>
                        <w:bottom w:val="none" w:sz="0" w:space="0" w:color="auto"/>
                        <w:right w:val="none" w:sz="0" w:space="0" w:color="auto"/>
                      </w:divBdr>
                      <w:divsChild>
                        <w:div w:id="591857136">
                          <w:marLeft w:val="0"/>
                          <w:marRight w:val="0"/>
                          <w:marTop w:val="0"/>
                          <w:marBottom w:val="0"/>
                          <w:divBdr>
                            <w:top w:val="none" w:sz="0" w:space="0" w:color="auto"/>
                            <w:left w:val="none" w:sz="0" w:space="0" w:color="auto"/>
                            <w:bottom w:val="none" w:sz="0" w:space="0" w:color="auto"/>
                            <w:right w:val="none" w:sz="0" w:space="0" w:color="auto"/>
                          </w:divBdr>
                          <w:divsChild>
                            <w:div w:id="860556209">
                              <w:marLeft w:val="0"/>
                              <w:marRight w:val="-180"/>
                              <w:marTop w:val="0"/>
                              <w:marBottom w:val="0"/>
                              <w:divBdr>
                                <w:top w:val="none" w:sz="0" w:space="0" w:color="auto"/>
                                <w:left w:val="none" w:sz="0" w:space="0" w:color="auto"/>
                                <w:bottom w:val="none" w:sz="0" w:space="0" w:color="auto"/>
                                <w:right w:val="none" w:sz="0" w:space="0" w:color="auto"/>
                              </w:divBdr>
                              <w:divsChild>
                                <w:div w:id="1041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4162">
          <w:marLeft w:val="0"/>
          <w:marRight w:val="0"/>
          <w:marTop w:val="0"/>
          <w:marBottom w:val="0"/>
          <w:divBdr>
            <w:top w:val="none" w:sz="0" w:space="0" w:color="auto"/>
            <w:left w:val="none" w:sz="0" w:space="0" w:color="auto"/>
            <w:bottom w:val="none" w:sz="0" w:space="0" w:color="auto"/>
            <w:right w:val="none" w:sz="0" w:space="0" w:color="auto"/>
          </w:divBdr>
          <w:divsChild>
            <w:div w:id="1644196084">
              <w:marLeft w:val="0"/>
              <w:marRight w:val="0"/>
              <w:marTop w:val="0"/>
              <w:marBottom w:val="0"/>
              <w:divBdr>
                <w:top w:val="none" w:sz="0" w:space="0" w:color="auto"/>
                <w:left w:val="none" w:sz="0" w:space="0" w:color="auto"/>
                <w:bottom w:val="none" w:sz="0" w:space="0" w:color="auto"/>
                <w:right w:val="none" w:sz="0" w:space="0" w:color="auto"/>
              </w:divBdr>
              <w:divsChild>
                <w:div w:id="1942492584">
                  <w:marLeft w:val="0"/>
                  <w:marRight w:val="0"/>
                  <w:marTop w:val="0"/>
                  <w:marBottom w:val="0"/>
                  <w:divBdr>
                    <w:top w:val="none" w:sz="0" w:space="0" w:color="auto"/>
                    <w:left w:val="none" w:sz="0" w:space="0" w:color="auto"/>
                    <w:bottom w:val="none" w:sz="0" w:space="0" w:color="auto"/>
                    <w:right w:val="none" w:sz="0" w:space="0" w:color="auto"/>
                  </w:divBdr>
                  <w:divsChild>
                    <w:div w:id="887572838">
                      <w:marLeft w:val="0"/>
                      <w:marRight w:val="0"/>
                      <w:marTop w:val="0"/>
                      <w:marBottom w:val="0"/>
                      <w:divBdr>
                        <w:top w:val="none" w:sz="0" w:space="0" w:color="auto"/>
                        <w:left w:val="none" w:sz="0" w:space="0" w:color="auto"/>
                        <w:bottom w:val="none" w:sz="0" w:space="0" w:color="auto"/>
                        <w:right w:val="none" w:sz="0" w:space="0" w:color="auto"/>
                      </w:divBdr>
                      <w:divsChild>
                        <w:div w:id="320473971">
                          <w:marLeft w:val="0"/>
                          <w:marRight w:val="0"/>
                          <w:marTop w:val="0"/>
                          <w:marBottom w:val="0"/>
                          <w:divBdr>
                            <w:top w:val="none" w:sz="0" w:space="0" w:color="auto"/>
                            <w:left w:val="none" w:sz="0" w:space="0" w:color="auto"/>
                            <w:bottom w:val="none" w:sz="0" w:space="0" w:color="auto"/>
                            <w:right w:val="none" w:sz="0" w:space="0" w:color="auto"/>
                          </w:divBdr>
                          <w:divsChild>
                            <w:div w:id="2008556647">
                              <w:marLeft w:val="0"/>
                              <w:marRight w:val="-180"/>
                              <w:marTop w:val="0"/>
                              <w:marBottom w:val="0"/>
                              <w:divBdr>
                                <w:top w:val="none" w:sz="0" w:space="0" w:color="auto"/>
                                <w:left w:val="none" w:sz="0" w:space="0" w:color="auto"/>
                                <w:bottom w:val="none" w:sz="0" w:space="0" w:color="auto"/>
                                <w:right w:val="none" w:sz="0" w:space="0" w:color="auto"/>
                              </w:divBdr>
                              <w:divsChild>
                                <w:div w:id="1746873307">
                                  <w:marLeft w:val="0"/>
                                  <w:marRight w:val="0"/>
                                  <w:marTop w:val="0"/>
                                  <w:marBottom w:val="0"/>
                                  <w:divBdr>
                                    <w:top w:val="none" w:sz="0" w:space="0" w:color="auto"/>
                                    <w:left w:val="none" w:sz="0" w:space="0" w:color="auto"/>
                                    <w:bottom w:val="none" w:sz="0" w:space="0" w:color="auto"/>
                                    <w:right w:val="none" w:sz="0" w:space="0" w:color="auto"/>
                                  </w:divBdr>
                                  <w:divsChild>
                                    <w:div w:id="746415281">
                                      <w:marLeft w:val="0"/>
                                      <w:marRight w:val="0"/>
                                      <w:marTop w:val="0"/>
                                      <w:marBottom w:val="0"/>
                                      <w:divBdr>
                                        <w:top w:val="none" w:sz="0" w:space="0" w:color="auto"/>
                                        <w:left w:val="none" w:sz="0" w:space="0" w:color="auto"/>
                                        <w:bottom w:val="none" w:sz="0" w:space="0" w:color="auto"/>
                                        <w:right w:val="none" w:sz="0" w:space="0" w:color="auto"/>
                                      </w:divBdr>
                                    </w:div>
                                    <w:div w:id="1660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88774">
          <w:marLeft w:val="0"/>
          <w:marRight w:val="0"/>
          <w:marTop w:val="0"/>
          <w:marBottom w:val="0"/>
          <w:divBdr>
            <w:top w:val="none" w:sz="0" w:space="0" w:color="auto"/>
            <w:left w:val="none" w:sz="0" w:space="0" w:color="auto"/>
            <w:bottom w:val="none" w:sz="0" w:space="0" w:color="auto"/>
            <w:right w:val="none" w:sz="0" w:space="0" w:color="auto"/>
          </w:divBdr>
          <w:divsChild>
            <w:div w:id="1886260049">
              <w:marLeft w:val="0"/>
              <w:marRight w:val="0"/>
              <w:marTop w:val="0"/>
              <w:marBottom w:val="0"/>
              <w:divBdr>
                <w:top w:val="none" w:sz="0" w:space="0" w:color="auto"/>
                <w:left w:val="none" w:sz="0" w:space="0" w:color="auto"/>
                <w:bottom w:val="none" w:sz="0" w:space="0" w:color="auto"/>
                <w:right w:val="none" w:sz="0" w:space="0" w:color="auto"/>
              </w:divBdr>
              <w:divsChild>
                <w:div w:id="217472795">
                  <w:marLeft w:val="0"/>
                  <w:marRight w:val="0"/>
                  <w:marTop w:val="0"/>
                  <w:marBottom w:val="0"/>
                  <w:divBdr>
                    <w:top w:val="none" w:sz="0" w:space="0" w:color="auto"/>
                    <w:left w:val="none" w:sz="0" w:space="0" w:color="auto"/>
                    <w:bottom w:val="none" w:sz="0" w:space="0" w:color="auto"/>
                    <w:right w:val="none" w:sz="0" w:space="0" w:color="auto"/>
                  </w:divBdr>
                  <w:divsChild>
                    <w:div w:id="2117365044">
                      <w:marLeft w:val="0"/>
                      <w:marRight w:val="0"/>
                      <w:marTop w:val="0"/>
                      <w:marBottom w:val="0"/>
                      <w:divBdr>
                        <w:top w:val="none" w:sz="0" w:space="0" w:color="auto"/>
                        <w:left w:val="none" w:sz="0" w:space="0" w:color="auto"/>
                        <w:bottom w:val="none" w:sz="0" w:space="0" w:color="auto"/>
                        <w:right w:val="none" w:sz="0" w:space="0" w:color="auto"/>
                      </w:divBdr>
                      <w:divsChild>
                        <w:div w:id="1734623827">
                          <w:marLeft w:val="0"/>
                          <w:marRight w:val="0"/>
                          <w:marTop w:val="0"/>
                          <w:marBottom w:val="0"/>
                          <w:divBdr>
                            <w:top w:val="none" w:sz="0" w:space="0" w:color="auto"/>
                            <w:left w:val="none" w:sz="0" w:space="0" w:color="auto"/>
                            <w:bottom w:val="none" w:sz="0" w:space="0" w:color="auto"/>
                            <w:right w:val="none" w:sz="0" w:space="0" w:color="auto"/>
                          </w:divBdr>
                          <w:divsChild>
                            <w:div w:id="627055374">
                              <w:marLeft w:val="0"/>
                              <w:marRight w:val="0"/>
                              <w:marTop w:val="0"/>
                              <w:marBottom w:val="0"/>
                              <w:divBdr>
                                <w:top w:val="none" w:sz="0" w:space="0" w:color="auto"/>
                                <w:left w:val="none" w:sz="0" w:space="0" w:color="auto"/>
                                <w:bottom w:val="none" w:sz="0" w:space="0" w:color="auto"/>
                                <w:right w:val="none" w:sz="0" w:space="0" w:color="auto"/>
                              </w:divBdr>
                              <w:divsChild>
                                <w:div w:id="3438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0201">
                          <w:marLeft w:val="0"/>
                          <w:marRight w:val="0"/>
                          <w:marTop w:val="0"/>
                          <w:marBottom w:val="0"/>
                          <w:divBdr>
                            <w:top w:val="none" w:sz="0" w:space="0" w:color="auto"/>
                            <w:left w:val="none" w:sz="0" w:space="0" w:color="auto"/>
                            <w:bottom w:val="none" w:sz="0" w:space="0" w:color="auto"/>
                            <w:right w:val="none" w:sz="0" w:space="0" w:color="auto"/>
                          </w:divBdr>
                        </w:div>
                        <w:div w:id="7387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1453">
                  <w:marLeft w:val="0"/>
                  <w:marRight w:val="0"/>
                  <w:marTop w:val="0"/>
                  <w:marBottom w:val="0"/>
                  <w:divBdr>
                    <w:top w:val="none" w:sz="0" w:space="0" w:color="auto"/>
                    <w:left w:val="none" w:sz="0" w:space="0" w:color="auto"/>
                    <w:bottom w:val="none" w:sz="0" w:space="0" w:color="auto"/>
                    <w:right w:val="none" w:sz="0" w:space="0" w:color="auto"/>
                  </w:divBdr>
                  <w:divsChild>
                    <w:div w:id="1099175011">
                      <w:marLeft w:val="0"/>
                      <w:marRight w:val="0"/>
                      <w:marTop w:val="0"/>
                      <w:marBottom w:val="0"/>
                      <w:divBdr>
                        <w:top w:val="none" w:sz="0" w:space="0" w:color="auto"/>
                        <w:left w:val="none" w:sz="0" w:space="0" w:color="auto"/>
                        <w:bottom w:val="none" w:sz="0" w:space="0" w:color="auto"/>
                        <w:right w:val="none" w:sz="0" w:space="0" w:color="auto"/>
                      </w:divBdr>
                      <w:divsChild>
                        <w:div w:id="1507330039">
                          <w:marLeft w:val="0"/>
                          <w:marRight w:val="0"/>
                          <w:marTop w:val="0"/>
                          <w:marBottom w:val="0"/>
                          <w:divBdr>
                            <w:top w:val="none" w:sz="0" w:space="0" w:color="auto"/>
                            <w:left w:val="none" w:sz="0" w:space="0" w:color="auto"/>
                            <w:bottom w:val="none" w:sz="0" w:space="0" w:color="auto"/>
                            <w:right w:val="none" w:sz="0" w:space="0" w:color="auto"/>
                          </w:divBdr>
                        </w:div>
                        <w:div w:id="1420519676">
                          <w:marLeft w:val="0"/>
                          <w:marRight w:val="0"/>
                          <w:marTop w:val="0"/>
                          <w:marBottom w:val="0"/>
                          <w:divBdr>
                            <w:top w:val="none" w:sz="0" w:space="0" w:color="auto"/>
                            <w:left w:val="none" w:sz="0" w:space="0" w:color="auto"/>
                            <w:bottom w:val="none" w:sz="0" w:space="0" w:color="auto"/>
                            <w:right w:val="none" w:sz="0" w:space="0" w:color="auto"/>
                          </w:divBdr>
                        </w:div>
                        <w:div w:id="978222887">
                          <w:marLeft w:val="0"/>
                          <w:marRight w:val="0"/>
                          <w:marTop w:val="0"/>
                          <w:marBottom w:val="0"/>
                          <w:divBdr>
                            <w:top w:val="none" w:sz="0" w:space="0" w:color="auto"/>
                            <w:left w:val="none" w:sz="0" w:space="0" w:color="auto"/>
                            <w:bottom w:val="none" w:sz="0" w:space="0" w:color="auto"/>
                            <w:right w:val="none" w:sz="0" w:space="0" w:color="auto"/>
                          </w:divBdr>
                        </w:div>
                        <w:div w:id="1161240208">
                          <w:marLeft w:val="0"/>
                          <w:marRight w:val="0"/>
                          <w:marTop w:val="0"/>
                          <w:marBottom w:val="0"/>
                          <w:divBdr>
                            <w:top w:val="none" w:sz="0" w:space="0" w:color="auto"/>
                            <w:left w:val="none" w:sz="0" w:space="0" w:color="auto"/>
                            <w:bottom w:val="none" w:sz="0" w:space="0" w:color="auto"/>
                            <w:right w:val="none" w:sz="0" w:space="0" w:color="auto"/>
                          </w:divBdr>
                        </w:div>
                        <w:div w:id="349794404">
                          <w:marLeft w:val="0"/>
                          <w:marRight w:val="0"/>
                          <w:marTop w:val="0"/>
                          <w:marBottom w:val="0"/>
                          <w:divBdr>
                            <w:top w:val="none" w:sz="0" w:space="0" w:color="auto"/>
                            <w:left w:val="none" w:sz="0" w:space="0" w:color="auto"/>
                            <w:bottom w:val="none" w:sz="0" w:space="0" w:color="auto"/>
                            <w:right w:val="none" w:sz="0" w:space="0" w:color="auto"/>
                          </w:divBdr>
                        </w:div>
                        <w:div w:id="644898573">
                          <w:marLeft w:val="0"/>
                          <w:marRight w:val="0"/>
                          <w:marTop w:val="0"/>
                          <w:marBottom w:val="0"/>
                          <w:divBdr>
                            <w:top w:val="none" w:sz="0" w:space="0" w:color="auto"/>
                            <w:left w:val="none" w:sz="0" w:space="0" w:color="auto"/>
                            <w:bottom w:val="none" w:sz="0" w:space="0" w:color="auto"/>
                            <w:right w:val="none" w:sz="0" w:space="0" w:color="auto"/>
                          </w:divBdr>
                        </w:div>
                        <w:div w:id="1555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0918">
          <w:marLeft w:val="0"/>
          <w:marRight w:val="0"/>
          <w:marTop w:val="0"/>
          <w:marBottom w:val="0"/>
          <w:divBdr>
            <w:top w:val="none" w:sz="0" w:space="0" w:color="auto"/>
            <w:left w:val="none" w:sz="0" w:space="0" w:color="auto"/>
            <w:bottom w:val="none" w:sz="0" w:space="0" w:color="auto"/>
            <w:right w:val="none" w:sz="0" w:space="0" w:color="auto"/>
          </w:divBdr>
          <w:divsChild>
            <w:div w:id="1976835076">
              <w:marLeft w:val="0"/>
              <w:marRight w:val="0"/>
              <w:marTop w:val="0"/>
              <w:marBottom w:val="0"/>
              <w:divBdr>
                <w:top w:val="none" w:sz="0" w:space="0" w:color="auto"/>
                <w:left w:val="none" w:sz="0" w:space="0" w:color="auto"/>
                <w:bottom w:val="none" w:sz="0" w:space="0" w:color="auto"/>
                <w:right w:val="none" w:sz="0" w:space="0" w:color="auto"/>
              </w:divBdr>
              <w:divsChild>
                <w:div w:id="1920678676">
                  <w:marLeft w:val="0"/>
                  <w:marRight w:val="0"/>
                  <w:marTop w:val="0"/>
                  <w:marBottom w:val="0"/>
                  <w:divBdr>
                    <w:top w:val="none" w:sz="0" w:space="0" w:color="auto"/>
                    <w:left w:val="none" w:sz="0" w:space="0" w:color="auto"/>
                    <w:bottom w:val="none" w:sz="0" w:space="0" w:color="auto"/>
                    <w:right w:val="none" w:sz="0" w:space="0" w:color="auto"/>
                  </w:divBdr>
                  <w:divsChild>
                    <w:div w:id="721834129">
                      <w:marLeft w:val="0"/>
                      <w:marRight w:val="0"/>
                      <w:marTop w:val="0"/>
                      <w:marBottom w:val="0"/>
                      <w:divBdr>
                        <w:top w:val="none" w:sz="0" w:space="0" w:color="auto"/>
                        <w:left w:val="none" w:sz="0" w:space="0" w:color="auto"/>
                        <w:bottom w:val="none" w:sz="0" w:space="0" w:color="auto"/>
                        <w:right w:val="none" w:sz="0" w:space="0" w:color="auto"/>
                      </w:divBdr>
                    </w:div>
                    <w:div w:id="118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8167">
          <w:marLeft w:val="0"/>
          <w:marRight w:val="0"/>
          <w:marTop w:val="0"/>
          <w:marBottom w:val="0"/>
          <w:divBdr>
            <w:top w:val="none" w:sz="0" w:space="0" w:color="auto"/>
            <w:left w:val="none" w:sz="0" w:space="0" w:color="auto"/>
            <w:bottom w:val="none" w:sz="0" w:space="0" w:color="auto"/>
            <w:right w:val="none" w:sz="0" w:space="0" w:color="auto"/>
          </w:divBdr>
        </w:div>
        <w:div w:id="1865634817">
          <w:marLeft w:val="0"/>
          <w:marRight w:val="0"/>
          <w:marTop w:val="0"/>
          <w:marBottom w:val="120"/>
          <w:divBdr>
            <w:top w:val="none" w:sz="0" w:space="0" w:color="auto"/>
            <w:left w:val="none" w:sz="0" w:space="0" w:color="auto"/>
            <w:bottom w:val="none" w:sz="0" w:space="0" w:color="auto"/>
            <w:right w:val="none" w:sz="0" w:space="0" w:color="auto"/>
          </w:divBdr>
        </w:div>
      </w:divsChild>
    </w:div>
    <w:div w:id="1215312602">
      <w:bodyDiv w:val="1"/>
      <w:marLeft w:val="0"/>
      <w:marRight w:val="0"/>
      <w:marTop w:val="0"/>
      <w:marBottom w:val="0"/>
      <w:divBdr>
        <w:top w:val="none" w:sz="0" w:space="0" w:color="auto"/>
        <w:left w:val="none" w:sz="0" w:space="0" w:color="auto"/>
        <w:bottom w:val="none" w:sz="0" w:space="0" w:color="auto"/>
        <w:right w:val="none" w:sz="0" w:space="0" w:color="auto"/>
      </w:divBdr>
    </w:div>
    <w:div w:id="1314137529">
      <w:bodyDiv w:val="1"/>
      <w:marLeft w:val="0"/>
      <w:marRight w:val="0"/>
      <w:marTop w:val="0"/>
      <w:marBottom w:val="0"/>
      <w:divBdr>
        <w:top w:val="none" w:sz="0" w:space="0" w:color="auto"/>
        <w:left w:val="none" w:sz="0" w:space="0" w:color="auto"/>
        <w:bottom w:val="none" w:sz="0" w:space="0" w:color="auto"/>
        <w:right w:val="none" w:sz="0" w:space="0" w:color="auto"/>
      </w:divBdr>
      <w:divsChild>
        <w:div w:id="758403845">
          <w:marLeft w:val="0"/>
          <w:marRight w:val="0"/>
          <w:marTop w:val="0"/>
          <w:marBottom w:val="0"/>
          <w:divBdr>
            <w:top w:val="none" w:sz="0" w:space="0" w:color="auto"/>
            <w:left w:val="none" w:sz="0" w:space="0" w:color="auto"/>
            <w:bottom w:val="none" w:sz="0" w:space="0" w:color="auto"/>
            <w:right w:val="none" w:sz="0" w:space="0" w:color="auto"/>
          </w:divBdr>
        </w:div>
        <w:div w:id="296105933">
          <w:marLeft w:val="0"/>
          <w:marRight w:val="0"/>
          <w:marTop w:val="0"/>
          <w:marBottom w:val="0"/>
          <w:divBdr>
            <w:top w:val="none" w:sz="0" w:space="0" w:color="auto"/>
            <w:left w:val="none" w:sz="0" w:space="0" w:color="auto"/>
            <w:bottom w:val="none" w:sz="0" w:space="0" w:color="auto"/>
            <w:right w:val="none" w:sz="0" w:space="0" w:color="auto"/>
          </w:divBdr>
          <w:divsChild>
            <w:div w:id="459767411">
              <w:marLeft w:val="0"/>
              <w:marRight w:val="0"/>
              <w:marTop w:val="0"/>
              <w:marBottom w:val="0"/>
              <w:divBdr>
                <w:top w:val="none" w:sz="0" w:space="0" w:color="auto"/>
                <w:left w:val="none" w:sz="0" w:space="0" w:color="auto"/>
                <w:bottom w:val="none" w:sz="0" w:space="0" w:color="auto"/>
                <w:right w:val="none" w:sz="0" w:space="0" w:color="auto"/>
              </w:divBdr>
              <w:divsChild>
                <w:div w:id="2115048764">
                  <w:marLeft w:val="0"/>
                  <w:marRight w:val="0"/>
                  <w:marTop w:val="0"/>
                  <w:marBottom w:val="0"/>
                  <w:divBdr>
                    <w:top w:val="none" w:sz="0" w:space="0" w:color="auto"/>
                    <w:left w:val="none" w:sz="0" w:space="0" w:color="auto"/>
                    <w:bottom w:val="none" w:sz="0" w:space="0" w:color="auto"/>
                    <w:right w:val="none" w:sz="0" w:space="0" w:color="auto"/>
                  </w:divBdr>
                </w:div>
              </w:divsChild>
            </w:div>
            <w:div w:id="1556889765">
              <w:marLeft w:val="0"/>
              <w:marRight w:val="0"/>
              <w:marTop w:val="0"/>
              <w:marBottom w:val="0"/>
              <w:divBdr>
                <w:top w:val="none" w:sz="0" w:space="0" w:color="auto"/>
                <w:left w:val="none" w:sz="0" w:space="0" w:color="auto"/>
                <w:bottom w:val="none" w:sz="0" w:space="0" w:color="auto"/>
                <w:right w:val="none" w:sz="0" w:space="0" w:color="auto"/>
              </w:divBdr>
              <w:divsChild>
                <w:div w:id="358505573">
                  <w:marLeft w:val="0"/>
                  <w:marRight w:val="0"/>
                  <w:marTop w:val="0"/>
                  <w:marBottom w:val="0"/>
                  <w:divBdr>
                    <w:top w:val="none" w:sz="0" w:space="0" w:color="auto"/>
                    <w:left w:val="none" w:sz="0" w:space="0" w:color="auto"/>
                    <w:bottom w:val="none" w:sz="0" w:space="0" w:color="auto"/>
                    <w:right w:val="none" w:sz="0" w:space="0" w:color="auto"/>
                  </w:divBdr>
                  <w:divsChild>
                    <w:div w:id="1034815406">
                      <w:marLeft w:val="0"/>
                      <w:marRight w:val="0"/>
                      <w:marTop w:val="0"/>
                      <w:marBottom w:val="0"/>
                      <w:divBdr>
                        <w:top w:val="none" w:sz="0" w:space="0" w:color="auto"/>
                        <w:left w:val="none" w:sz="0" w:space="0" w:color="auto"/>
                        <w:bottom w:val="none" w:sz="0" w:space="0" w:color="auto"/>
                        <w:right w:val="none" w:sz="0" w:space="0" w:color="auto"/>
                      </w:divBdr>
                    </w:div>
                  </w:divsChild>
                </w:div>
                <w:div w:id="11508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C7F7-3D9D-4D8A-9B2B-ECCC01CE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805</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Pierini</dc:creator>
  <cp:keywords/>
  <dc:description/>
  <cp:lastModifiedBy>Stefania Pierini</cp:lastModifiedBy>
  <cp:revision>5</cp:revision>
  <dcterms:created xsi:type="dcterms:W3CDTF">2024-04-08T06:19:00Z</dcterms:created>
  <dcterms:modified xsi:type="dcterms:W3CDTF">2024-04-08T09:41:00Z</dcterms:modified>
</cp:coreProperties>
</file>